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  <w:lang w:val="en-US" w:eastAsia="zh-CN"/>
        </w:rPr>
        <w:t>海东市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  <w:lang w:eastAsia="zh-CN"/>
        </w:rPr>
        <w:t>全流程电子标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</w:rPr>
        <w:t>评标异常需技术支持申请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3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tbl>
      <w:tblPr>
        <w:tblStyle w:val="3"/>
        <w:tblW w:w="9234" w:type="dxa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3484"/>
        <w:gridCol w:w="3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评标地点</w:t>
            </w:r>
          </w:p>
        </w:tc>
        <w:tc>
          <w:tcPr>
            <w:tcW w:w="6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□非远程评标：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公共资源交易中心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评标室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□远程评标：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公共资源交易中心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客场：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公共资源交易中心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招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标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人</w:t>
            </w:r>
          </w:p>
        </w:tc>
        <w:tc>
          <w:tcPr>
            <w:tcW w:w="6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现场监督部门</w:t>
            </w:r>
          </w:p>
        </w:tc>
        <w:tc>
          <w:tcPr>
            <w:tcW w:w="6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代理机构</w:t>
            </w:r>
          </w:p>
        </w:tc>
        <w:tc>
          <w:tcPr>
            <w:tcW w:w="6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联系人：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236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评标异常情况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情况说明</w:t>
            </w:r>
          </w:p>
        </w:tc>
        <w:tc>
          <w:tcPr>
            <w:tcW w:w="6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申请事项</w:t>
            </w:r>
          </w:p>
        </w:tc>
        <w:tc>
          <w:tcPr>
            <w:tcW w:w="6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236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招标人（盖章）：</w:t>
            </w:r>
          </w:p>
        </w:tc>
        <w:tc>
          <w:tcPr>
            <w:tcW w:w="3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现场监督单位：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□有  （签字）</w:t>
            </w:r>
          </w:p>
        </w:tc>
        <w:tc>
          <w:tcPr>
            <w:tcW w:w="3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代理机构（盖章）：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6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主场工作人员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安排复评场地</w:t>
            </w:r>
          </w:p>
        </w:tc>
        <w:tc>
          <w:tcPr>
            <w:tcW w:w="6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复评时间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注：1、上表根据实际自行扩展；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0" w:firstLineChars="200"/>
        <w:jc w:val="left"/>
        <w:textAlignment w:val="auto"/>
        <w:outlineLvl w:val="9"/>
      </w:pPr>
      <w:r>
        <w:rPr>
          <w:rFonts w:hint="eastAsia"/>
          <w:color w:val="auto"/>
          <w:szCs w:val="21"/>
        </w:rPr>
        <w:t>2、远程评标时，该申请由招标人（代理机构）提交客场场地安排部门一份复印件。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D316F"/>
    <w:rsid w:val="2A4D316F"/>
    <w:rsid w:val="5C9D34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221</Words>
  <Characters>221</Characters>
  <Lines>0</Lines>
  <Paragraphs>0</Paragraphs>
  <TotalTime>3</TotalTime>
  <ScaleCrop>false</ScaleCrop>
  <LinksUpToDate>false</LinksUpToDate>
  <CharactersWithSpaces>278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2020-04-22T00:48:00Z</dcterms:created>
  <dc:creator>Administrator</dc:creator>
  <cp:lastModifiedBy>admin</cp:lastModifiedBy>
  <dcterms:modified xsi:type="dcterms:W3CDTF">2022-04-01T10:16:51Z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0F1CE6F4DF764234953D6E36EE2E2049</vt:lpwstr>
  </property>
</Properties>
</file>