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Lines w:val="0"/>
        <w:pageBreakBefore w:val="0"/>
        <w:widowControl w:val="0"/>
        <w:kinsoku/>
        <w:wordWrap/>
        <w:overflowPunct/>
        <w:topLinePunct w:val="0"/>
        <w:autoSpaceDE/>
        <w:autoSpaceDN/>
        <w:bidi w:val="0"/>
        <w:adjustRightInd/>
        <w:snapToGrid/>
        <w:spacing w:after="0" w:line="576" w:lineRule="exact"/>
        <w:ind w:right="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中华人民共和国招标投标法实施条例</w:t>
      </w:r>
    </w:p>
    <w:p>
      <w:pPr>
        <w:keepLines w:val="0"/>
        <w:pageBreakBefore w:val="0"/>
        <w:widowControl w:val="0"/>
        <w:kinsoku/>
        <w:wordWrap/>
        <w:overflowPunct/>
        <w:topLinePunct w:val="0"/>
        <w:autoSpaceDE/>
        <w:autoSpaceDN/>
        <w:bidi w:val="0"/>
        <w:adjustRightInd/>
        <w:snapToGrid/>
        <w:spacing w:after="0" w:line="576" w:lineRule="exact"/>
        <w:ind w:right="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中华人民共和国国务院令第613号</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0" w:firstLineChars="0"/>
        <w:jc w:val="center"/>
        <w:textAlignment w:val="auto"/>
        <w:rPr>
          <w:rStyle w:val="5"/>
          <w:rFonts w:hint="eastAsia" w:ascii="微软雅黑" w:hAnsi="微软雅黑" w:eastAsia="微软雅黑" w:cs="微软雅黑"/>
          <w:bCs w:val="0"/>
          <w:kern w:val="0"/>
          <w:sz w:val="28"/>
          <w:szCs w:val="28"/>
          <w:lang w:val="en-US" w:eastAsia="zh-CN" w:bidi="ar"/>
        </w:rPr>
      </w:pPr>
      <w:r>
        <w:rPr>
          <w:rStyle w:val="5"/>
          <w:rFonts w:hint="eastAsia" w:ascii="微软雅黑" w:hAnsi="微软雅黑" w:eastAsia="微软雅黑" w:cs="微软雅黑"/>
          <w:bCs w:val="0"/>
          <w:kern w:val="0"/>
          <w:sz w:val="28"/>
          <w:szCs w:val="28"/>
          <w:lang w:val="en-US" w:eastAsia="zh-CN" w:bidi="ar"/>
        </w:rPr>
        <w:t>第一章 总 则</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第一条 为了规范招标投标活动，根据《中华人民共和国招标投标法》（以下简称招标投标法），制定本条例。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第二条 招标投标法第三条所称工程建设项目，是指工程以及与工程建设有关的货物、服务。 前款所称工程，是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第三条 依法必须进行招标的工程建设项目的具体范围和规模标准，由国务院发展改革部门会同国务院有关部门制订，报国务院批准后公布施行。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第四条 国务院发展改革部门指导和协调全国招标投标工作，对国家重大建设项目的工程招标投标活动实施监督检查。国务院工业和信息化、住房城乡建设、交通运输、铁道、水利、商务等部门，按照规定的职责分工对有关招标投标活动实施监督。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县级以上地方人民政府发展改革部门指导和协调本行政区域的招标投标工作。县级以上地方人民政府有关部门按照规定的职责分工，对招标投标活动实施监督，依法查处招标投标活动中的违法行为。县级以上地方人民政府对其所属部门有关招标投标活动的监督职责分工另有规定的，从其规定。 财政部门依法对实行招标投标的政府采购工程建设项目的预算执行情况和政府采购政策执行情况实施监督。 监察机关依法对与招标投标活动有关的监察对象实施监察。 </w:t>
      </w:r>
    </w:p>
    <w:p>
      <w:pPr>
        <w:keepLines w:val="0"/>
        <w:pageBreakBefore w:val="0"/>
        <w:widowControl w:val="0"/>
        <w:numPr>
          <w:ilvl w:val="0"/>
          <w:numId w:val="1"/>
        </w:numPr>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设区的市级以上地方人民政府可以根据实际需要，建立统一规范的招标投标交易场所，为招标投标活动提供服务。招标投标交易场所不得与行政监督部门存在隶属关系，不得以营利为目的。国家鼓励利用信息网络进行电子招标投标。</w:t>
      </w:r>
    </w:p>
    <w:p>
      <w:pPr>
        <w:keepLines w:val="0"/>
        <w:pageBreakBefore w:val="0"/>
        <w:widowControl w:val="0"/>
        <w:numPr>
          <w:ilvl w:val="0"/>
          <w:numId w:val="1"/>
        </w:numPr>
        <w:kinsoku/>
        <w:wordWrap/>
        <w:overflowPunct/>
        <w:topLinePunct w:val="0"/>
        <w:autoSpaceDE/>
        <w:autoSpaceDN/>
        <w:bidi w:val="0"/>
        <w:adjustRightInd/>
        <w:snapToGrid/>
        <w:spacing w:after="0" w:line="576" w:lineRule="exact"/>
        <w:ind w:left="0"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禁止国家工作人员以任何方式非法干涉招标投标活动。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0" w:firstLineChars="0"/>
        <w:jc w:val="center"/>
        <w:textAlignment w:val="auto"/>
        <w:rPr>
          <w:rStyle w:val="5"/>
          <w:rFonts w:hint="eastAsia" w:ascii="微软雅黑" w:hAnsi="微软雅黑" w:eastAsia="微软雅黑" w:cs="微软雅黑"/>
          <w:bCs w:val="0"/>
          <w:kern w:val="0"/>
          <w:sz w:val="28"/>
          <w:szCs w:val="28"/>
          <w:lang w:val="en-US" w:eastAsia="zh-CN" w:bidi="ar"/>
        </w:rPr>
      </w:pPr>
      <w:r>
        <w:rPr>
          <w:rStyle w:val="5"/>
          <w:rFonts w:hint="eastAsia" w:ascii="微软雅黑" w:hAnsi="微软雅黑" w:eastAsia="微软雅黑" w:cs="微软雅黑"/>
          <w:bCs w:val="0"/>
          <w:kern w:val="0"/>
          <w:sz w:val="28"/>
          <w:szCs w:val="28"/>
          <w:lang w:val="en-US" w:eastAsia="zh-CN" w:bidi="ar"/>
        </w:rPr>
        <w:t>第二章 招 标</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第七条 按照国家有关规定需要履行项目审批、核准手续的依法必须进行招标的项目，其招标范围、招标方式、招标组织形式应当报项目审批、核准部门审批、核准。项目审批、核准部门应当及时将审批、核准确定的招标范围、招标方式、招标组织形式通报有关行政监督部门。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第八条 国有资金占控股或者主导地位的依法必须进行招标的项目，应当公开招标；但有下列情形之一的，可以邀请招标：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 xml:space="preserve">技术复杂、有特殊要求或者受自然环境限制，只有少量潜在投标人可供选择；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采用公开招标方式的费用占项目合同金额的比例过大。</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有前款第二项所列情形，属于本条例第七条规定的项目，由项目审批、核准部门在审批、核准项目时作出认定；其他项目由招标人申请有关行政监督部门作出认定。 </w:t>
      </w:r>
    </w:p>
    <w:p>
      <w:pPr>
        <w:keepNext w:val="0"/>
        <w:keepLines w:val="0"/>
        <w:pageBreakBefore w:val="0"/>
        <w:widowControl w:val="0"/>
        <w:numPr>
          <w:ilvl w:val="0"/>
          <w:numId w:val="2"/>
        </w:numPr>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除招标投标法第六十六条规定的可以不进行招标的特殊情况外，有下列情形之一的，可以不进行招标：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（一）需要采用不可替代的专利或者专有技术；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 xml:space="preserve">采购人依法能够自行建设、生产或者提供；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（三）</w:t>
      </w:r>
      <w:r>
        <w:rPr>
          <w:rFonts w:hint="eastAsia" w:ascii="宋体" w:hAnsi="宋体" w:eastAsia="宋体" w:cs="宋体"/>
          <w:color w:val="auto"/>
          <w:sz w:val="28"/>
          <w:szCs w:val="28"/>
        </w:rPr>
        <w:t xml:space="preserve">已通过招标方式选定的特许经营项目投资人依法能够自行建设、生产或者提供；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（四）</w:t>
      </w:r>
      <w:r>
        <w:rPr>
          <w:rFonts w:hint="eastAsia" w:ascii="宋体" w:hAnsi="宋体" w:eastAsia="宋体" w:cs="宋体"/>
          <w:color w:val="auto"/>
          <w:sz w:val="28"/>
          <w:szCs w:val="28"/>
        </w:rPr>
        <w:t xml:space="preserve">需要向原中标人采购工程、货物或者服务，否则将影响施工或者功能配套要求；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（五）</w:t>
      </w:r>
      <w:r>
        <w:rPr>
          <w:rFonts w:hint="eastAsia" w:ascii="宋体" w:hAnsi="宋体" w:eastAsia="宋体" w:cs="宋体"/>
          <w:color w:val="auto"/>
          <w:sz w:val="28"/>
          <w:szCs w:val="28"/>
        </w:rPr>
        <w:t xml:space="preserve">国家规定的其他特殊情形。 招标人为适用前款规定弄虚作假的，属于招标投标法第四条规定的规避招标。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第十条 招标投标法第十二条第二款规定的招标人具有编制招标文件和组织评标能力，是指招标人具有与招标项目规模和复杂程度相适应的技术、经济等方面的专业人员。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第十一条 国务院住房城乡建设、商务、发展改革、工业和信息化等部门，按照规定的职责分工对招标代理机构依法实施监督管理。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第十二条 招标代理机构应当拥有一定数量的具备编制招标文件、组织评标等相应能力的专业人员。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第十三条 招标代理机构在招标人委托的范围内开展招标代理业务，任何单位和个人不得非法干涉。 招标代理机构代理招标业务，应当遵守招标投标法和本条例关于招标人的规定。招标代理机构不得在所代理的招标项目中投标或者代理投标，也不得为所代理的招标项目的投标人提供咨询。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第十四条 招标人应当与被委托的招标代理机构签订书面委托合同，合同约定的收费标准应当符合国家有关规定。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第十五条 公开招标的项目，应当依照招标投标法和本条例的规定发布招标公告、编制招标文件。 招标人采用资格预审办法对潜在投标人进行资格审查的，应当发布资格预审公告、编制资格预审文件。 依法必须进行招标的项目的资格预审公告和招标公告，应当在国务院发展改革部门依法指定的媒介发布。</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在不同媒介发布的同一招标项目的资格预审公告或者招标公告的内容应当一致。指定媒介发布依法必须进行招标的项目的境内资格预审公告、招标公告，不得收取费用。 编制依法必须进行招标的项目的资格预审文件和招标文件，应当使用国务院发展改革部门会同有关行政监督部门制定的标准文本。 </w:t>
      </w:r>
    </w:p>
    <w:p>
      <w:pPr>
        <w:keepLines w:val="0"/>
        <w:pageBreakBefore w:val="0"/>
        <w:widowControl w:val="0"/>
        <w:numPr>
          <w:ilvl w:val="0"/>
          <w:numId w:val="3"/>
        </w:numPr>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招标人应当按照资格预审公告、招标公告或者投标邀请书规定的时间、地点发售资格预审文件或者招标文件。</w:t>
      </w:r>
      <w:r>
        <w:rPr>
          <w:rFonts w:hint="eastAsia" w:ascii="宋体" w:hAnsi="宋体" w:eastAsia="宋体" w:cs="宋体"/>
          <w:color w:val="auto"/>
          <w:sz w:val="28"/>
          <w:szCs w:val="28"/>
          <w:lang w:val="en-US" w:eastAsia="zh-CN"/>
        </w:rPr>
        <w:t xml:space="preserve">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资格预审文件或者招标文件的发售期不得少于5日。 招标人发售资格预审文件、招标文件收取的费用应当限于补偿印刷、邮寄的成本支出，不得以营利为目的。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第十七条 招标人应当合理确定提交资格预审申请文件的时间。</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依法必须进行招标的项目提交资格预审申请文件的时间，自资格预审文件停止发售之日起不得少于5日。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第十八条 资格预审应当按照资格预审文件载明的标准和方法进行。国有资金占控股或者主导地位的依法必须进行招标的项目，招标人应当组建资格审查委员会审查资格预审申请文件。</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资格审查委员会及其成员应当遵守招标投标法和本条例有关评标委员会及其成员的规定。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第十九条 资格预审结束后，招标人应当及时向资格预审申请人发出资格预审结果通知书。未通过资格预审的申请人不具有投标资格。通过资格预审的申请人少于3个的，应当重新招标。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第二十条 招标人采用资格后审办法对投标人进行资格审查的，应当在开标后由评标委员会按照招标文件规定的标准和方法对投标人的资格进行审查。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第二十一条 招标人可以对已发出的资格预审文件或者招标文件进行必要的澄清或者修改。澄清或者修改的内容可能影响资格预审申请文件或者投标文件编制的，招标人应当在提交资格预审申请文件截止时间至少 3 日前，或者投标截止时间至少 15 日前，以书面形式通知所有获取资格预审文件或者招标文件的潜在投标人；不足3日或者15日的，招标人应当顺延提交资格预审申请文件或者投标文件的截止时间。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第二十二条 潜在投标人或者其他利害关系人对资格预审文件有异议的，应当在提交资格预审申请文件截止时间2日前提出；对招标文件有异议的，应当在投标截止时间10日前提出。招标人应当自收到异议之日起3日内作出答复；作出答复前，应当暂停招标投标活动。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第二十三条 招标人编制的资格预审文件、招标文件的内容违反法律、行政法规的强制性规定，违反公开、公平、公正和诚实信用原则，影响资格预审结果或者潜在投标人投标的，依法必须进行招标的项目的招标人应当在修改资格预审文件或者招标文件后重新招标。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第二十四条 招标人对招标项目划分标段的，应当遵守招标投标法的有关规定，不得利用划分标段限制或者排斥潜在投标人。</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依法必须进行招标的项目的招标人不得利用划分标段规避招标。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第二十五条 招标人应当在招标文件中载明投标有效期。投标有效期从提交投标文件的截止之日起算。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第二十六条 招标人在招标文件中要求投标人提交投标保证金的，投标保证金不得超过招标项目估算价的 2%。投标保证金有效期应当与投标有效期一致。 依法必须进行招标的项目的境内投标单位，以现金或者支票形式提交的投标保证金应当从其基本账户转出。 招标人不得挪用投标保证金。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第二十七条 招标人可以自行决定是否编制标底。一个招标项目只能有一个标底。标底必须保密。 接受委托编制标底的中介机构不得参加受托编制标底项目的投标，也不得为该项目的投标人编制投标文件或者提供咨询。 招标人设有最高投标限价的，应当在招标文件中明确最高投标限价或者最高投标限价的计算方法。招标人不得规定最低投标限价。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第二十八条 招标人不得组织单个或者部分潜在投标人踏勘项目现场。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第二十九条 招标人可以依法对工程以及与工程建设有关的货物、服务全部或者部分实行总承包招标。以暂估价形式包括在总承包范围内的工程、货物、服务属于依法必须进行招标的项目范围且达到国家规定规模标准的，应当依法进行招标。前款所称暂估价，是指总承包招标时不能确定价格而由招标人在招标文件中暂时估定的工程、货物、服务的金额。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第三十条 对技术复杂或者无法精确拟定技术规格的项目，招标人可以分两阶段进行招标。 第一阶段，投标人按照招标公告或者投标邀请书的要求提交不带报价的技术建议，招标人根据投标人提交的技术建议确定技术标准和要求，编制招标文件。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第二阶段，招标人向在第一阶段提交技术建议的投标人提供招标文件，投标人按照招标文件的要求提交包括最终技术方案和投标报价的投标文件。 招标人要求投标人提交投标保证金的，应当在第二阶段提出。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第三十一条 招标人终止招标的，应当及时发布公告，或者以书面形式通知被邀请的或者已经获取资格预审文件、招标文件的潜在投标人。已经发售资格预审文件、招标文件或者已经收取投标保证金的，招标人应当及时退还所收取的资格预审文件、</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招标文件的费用，以及所收取的投标保证金及银行同期存款利息。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第三十二条 招标人不得以不合理的条件限制、排斥潜在投标人或者投标人。 招标人有下列行为之一的，属于以不合理条件限制、排斥潜在投标人或者投标人：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 xml:space="preserve">就同一招标项目向潜在投标人或者投标人提供有差别的项目信息；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 xml:space="preserve">设定的资格、技术、商务条件与招标项目的具体特点和实际需要不相适应或者与合同履行无关；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（三）</w:t>
      </w:r>
      <w:r>
        <w:rPr>
          <w:rFonts w:hint="eastAsia" w:ascii="宋体" w:hAnsi="宋体" w:eastAsia="宋体" w:cs="宋体"/>
          <w:color w:val="auto"/>
          <w:sz w:val="28"/>
          <w:szCs w:val="28"/>
        </w:rPr>
        <w:t xml:space="preserve">依法必须进行招标的项目以特定行政区域或者特定行业的业绩、奖项作为加分条件或者中标条件；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（四）</w:t>
      </w:r>
      <w:r>
        <w:rPr>
          <w:rFonts w:hint="eastAsia" w:ascii="宋体" w:hAnsi="宋体" w:eastAsia="宋体" w:cs="宋体"/>
          <w:color w:val="auto"/>
          <w:sz w:val="28"/>
          <w:szCs w:val="28"/>
        </w:rPr>
        <w:t xml:space="preserve">对潜在投标人或者投标人采取不同的资格审查或者评标标准；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（五）</w:t>
      </w:r>
      <w:r>
        <w:rPr>
          <w:rFonts w:hint="eastAsia" w:ascii="宋体" w:hAnsi="宋体" w:eastAsia="宋体" w:cs="宋体"/>
          <w:color w:val="auto"/>
          <w:sz w:val="28"/>
          <w:szCs w:val="28"/>
        </w:rPr>
        <w:t xml:space="preserve">限定或者指定特定的专利、商标、品牌、原产地或者供应商；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（六）</w:t>
      </w:r>
      <w:r>
        <w:rPr>
          <w:rFonts w:hint="eastAsia" w:ascii="宋体" w:hAnsi="宋体" w:eastAsia="宋体" w:cs="宋体"/>
          <w:color w:val="auto"/>
          <w:sz w:val="28"/>
          <w:szCs w:val="28"/>
        </w:rPr>
        <w:t xml:space="preserve">依法必须进行招标的项目非法限定潜在投标人或者投标人的所有制形式或者组织形式；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（七）</w:t>
      </w:r>
      <w:r>
        <w:rPr>
          <w:rFonts w:hint="eastAsia" w:ascii="宋体" w:hAnsi="宋体" w:eastAsia="宋体" w:cs="宋体"/>
          <w:color w:val="auto"/>
          <w:sz w:val="28"/>
          <w:szCs w:val="28"/>
        </w:rPr>
        <w:t xml:space="preserve">以其他不合理条件限制、排斥潜在投标人或者投标人。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0" w:firstLineChars="0"/>
        <w:jc w:val="center"/>
        <w:textAlignment w:val="auto"/>
        <w:rPr>
          <w:rStyle w:val="5"/>
          <w:rFonts w:hint="eastAsia" w:ascii="微软雅黑" w:hAnsi="微软雅黑" w:eastAsia="微软雅黑" w:cs="微软雅黑"/>
          <w:bCs w:val="0"/>
          <w:kern w:val="0"/>
          <w:sz w:val="28"/>
          <w:szCs w:val="28"/>
          <w:lang w:val="en-US" w:eastAsia="zh-CN" w:bidi="ar"/>
        </w:rPr>
      </w:pPr>
      <w:r>
        <w:rPr>
          <w:rStyle w:val="5"/>
          <w:rFonts w:hint="eastAsia" w:ascii="微软雅黑" w:hAnsi="微软雅黑" w:eastAsia="微软雅黑" w:cs="微软雅黑"/>
          <w:bCs w:val="0"/>
          <w:kern w:val="0"/>
          <w:sz w:val="28"/>
          <w:szCs w:val="28"/>
          <w:lang w:val="en-US" w:eastAsia="zh-CN" w:bidi="ar"/>
        </w:rPr>
        <w:t>第三章 投 标</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第三十三条 投标人参加依法必须进行招标的项目的投标，不受地区或者部门的限制，任何单位和个人不得非法干涉。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第三十四条 与招标人存在利害关系可能影响招标公正性的法人、其他组织或者个人，不得参加投标。 单位负责人为同一人或者存在控股、管理关系的不同单位，不得参加同一标段投标或者未划分标段的同一招标项目投标。 违反前两款规定的，相关投标均无效。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第三十五条 投标人撤回已提交的投标文件，应当在投标截止时间前书面通知招标人。招标人已收取投标保证金的，应当自收到投标人书面撤回通知之日起5日内退还。 投标截止后投标人撤销投标文件的，招标人可以不退还投标保证金。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第三十六条 未通过资格预审的申请人提交的投标文件，以及逾期送达或者不按照招标文件要求密封的投标文件，招标人应当拒收。 招标人应当如实记载投标文件的送达时间和密封情况，并存档备查。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第三十七条 招标人应当在资格预审公告、招标公告或者投标邀请书中载明是否接受联合体投标。 招标人接受联合体投标并进行资格预审的，联合体应当在提交资格预审申请文件前组成。资格预审后联合体增减、更换成员的，其投标无效。 联合体各方在同一招标项目中以自己名义单独投标或者参加其他联合体投标的，相关投标均无效。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第三十八条 投标人发生合并、分立、破产等重大变化的，应当及时书面告知招标人。投标人不再具备资格预审文件、招标文件规定的资格条件或者其投标影响招标公正性的，其投标无效。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第三十九条 禁止投标人相互串通投标。 有下列情形之一的，属于投标人相互串通投标：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 xml:space="preserve">投标人之间协商投标报价等投标文件的实质性内容；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 xml:space="preserve">投标人之间约定中标人；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（三）</w:t>
      </w:r>
      <w:r>
        <w:rPr>
          <w:rFonts w:hint="eastAsia" w:ascii="宋体" w:hAnsi="宋体" w:eastAsia="宋体" w:cs="宋体"/>
          <w:color w:val="auto"/>
          <w:sz w:val="28"/>
          <w:szCs w:val="28"/>
        </w:rPr>
        <w:t xml:space="preserve">投标人之间约定部分投标人放弃投标或者中标；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（四）</w:t>
      </w:r>
      <w:r>
        <w:rPr>
          <w:rFonts w:hint="eastAsia" w:ascii="宋体" w:hAnsi="宋体" w:eastAsia="宋体" w:cs="宋体"/>
          <w:color w:val="auto"/>
          <w:sz w:val="28"/>
          <w:szCs w:val="28"/>
        </w:rPr>
        <w:t xml:space="preserve">属于同一集团、协会、商会等组织成员的投标人按照该组织要求协同投标；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（五）</w:t>
      </w:r>
      <w:r>
        <w:rPr>
          <w:rFonts w:hint="eastAsia" w:ascii="宋体" w:hAnsi="宋体" w:eastAsia="宋体" w:cs="宋体"/>
          <w:color w:val="auto"/>
          <w:sz w:val="28"/>
          <w:szCs w:val="28"/>
        </w:rPr>
        <w:t xml:space="preserve">投标人之间为谋取中标或者排斥特定投标人而采取的其他联合行动。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第四十条 有下列情形之一的，视为投标人相互串通投标：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 xml:space="preserve">不同投标人的投标文件由同一单位或者个人编制；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 xml:space="preserve">不同投标人委托同一单位或者个人办理投标事宜；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（三）</w:t>
      </w:r>
      <w:r>
        <w:rPr>
          <w:rFonts w:hint="eastAsia" w:ascii="宋体" w:hAnsi="宋体" w:eastAsia="宋体" w:cs="宋体"/>
          <w:color w:val="auto"/>
          <w:sz w:val="28"/>
          <w:szCs w:val="28"/>
        </w:rPr>
        <w:t xml:space="preserve">不同投标人的投标文件载明的项目管理成员为同一人；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（四）</w:t>
      </w:r>
      <w:r>
        <w:rPr>
          <w:rFonts w:hint="eastAsia" w:ascii="宋体" w:hAnsi="宋体" w:eastAsia="宋体" w:cs="宋体"/>
          <w:color w:val="auto"/>
          <w:sz w:val="28"/>
          <w:szCs w:val="28"/>
        </w:rPr>
        <w:t xml:space="preserve">不同投标人的投标文件异常一致或者投标报价呈规律性差异；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（五）</w:t>
      </w:r>
      <w:r>
        <w:rPr>
          <w:rFonts w:hint="eastAsia" w:ascii="宋体" w:hAnsi="宋体" w:eastAsia="宋体" w:cs="宋体"/>
          <w:color w:val="auto"/>
          <w:sz w:val="28"/>
          <w:szCs w:val="28"/>
        </w:rPr>
        <w:t>不同投标人的投标文件相互混装；</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（六）不同投标人的投标保证金从同一单位或者个人的账户转出。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第四十一条 禁止招标人与投标人串通投标。 有下列情形之一的，属于招标人与投标人串通投标：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 xml:space="preserve">招标人在开标前开启投标文件并将有关信息泄露给其他投标人；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 xml:space="preserve">招标人直接或者间接向投标人泄露标底、评标委员会成员等信息；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（三）</w:t>
      </w:r>
      <w:r>
        <w:rPr>
          <w:rFonts w:hint="eastAsia" w:ascii="宋体" w:hAnsi="宋体" w:eastAsia="宋体" w:cs="宋体"/>
          <w:color w:val="auto"/>
          <w:sz w:val="28"/>
          <w:szCs w:val="28"/>
        </w:rPr>
        <w:t xml:space="preserve">招标人明示或者暗示投标人压低或者抬高投标报价；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（四）</w:t>
      </w:r>
      <w:r>
        <w:rPr>
          <w:rFonts w:hint="eastAsia" w:ascii="宋体" w:hAnsi="宋体" w:eastAsia="宋体" w:cs="宋体"/>
          <w:color w:val="auto"/>
          <w:sz w:val="28"/>
          <w:szCs w:val="28"/>
        </w:rPr>
        <w:t xml:space="preserve">招标人授意投标人撤换、修改投标文件；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（五）</w:t>
      </w:r>
      <w:r>
        <w:rPr>
          <w:rFonts w:hint="eastAsia" w:ascii="宋体" w:hAnsi="宋体" w:eastAsia="宋体" w:cs="宋体"/>
          <w:color w:val="auto"/>
          <w:sz w:val="28"/>
          <w:szCs w:val="28"/>
        </w:rPr>
        <w:t xml:space="preserve">招标人明示或者暗示投标人为特定投标人中标提供方便；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（六）</w:t>
      </w:r>
      <w:r>
        <w:rPr>
          <w:rFonts w:hint="eastAsia" w:ascii="宋体" w:hAnsi="宋体" w:eastAsia="宋体" w:cs="宋体"/>
          <w:color w:val="auto"/>
          <w:sz w:val="28"/>
          <w:szCs w:val="28"/>
        </w:rPr>
        <w:t xml:space="preserve">招标人与投标人为谋求特定投标人中标而采取的其他串通行为。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第四十二条 使用通过受让或者租借等方式获取的资格、资质证书投标的，属于招标投标法第三十三条规定的以他人名义投标。 投标人有下列情形之一的，属于招标投标法第三十三条规定的以其他方式弄虚作假的行为：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 xml:space="preserve">使用伪造、变造的许可证件；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 xml:space="preserve">提供虚假的财务状况或者业绩；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（三）</w:t>
      </w:r>
      <w:r>
        <w:rPr>
          <w:rFonts w:hint="eastAsia" w:ascii="宋体" w:hAnsi="宋体" w:eastAsia="宋体" w:cs="宋体"/>
          <w:color w:val="auto"/>
          <w:sz w:val="28"/>
          <w:szCs w:val="28"/>
        </w:rPr>
        <w:t xml:space="preserve">提供虚假的项目负责人或者主要技术人员简历、劳动关系证明；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（四）</w:t>
      </w:r>
      <w:r>
        <w:rPr>
          <w:rFonts w:hint="eastAsia" w:ascii="宋体" w:hAnsi="宋体" w:eastAsia="宋体" w:cs="宋体"/>
          <w:color w:val="auto"/>
          <w:sz w:val="28"/>
          <w:szCs w:val="28"/>
        </w:rPr>
        <w:t xml:space="preserve">提供虚假的信用状况；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（五）</w:t>
      </w:r>
      <w:r>
        <w:rPr>
          <w:rFonts w:hint="eastAsia" w:ascii="宋体" w:hAnsi="宋体" w:eastAsia="宋体" w:cs="宋体"/>
          <w:color w:val="auto"/>
          <w:sz w:val="28"/>
          <w:szCs w:val="28"/>
        </w:rPr>
        <w:t xml:space="preserve">其他弄虚作假的行为。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第四十三条 提交资格预审申请文件的申请人应当遵守招标投标法和本条例有关投标人的规定。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0" w:firstLineChars="0"/>
        <w:jc w:val="center"/>
        <w:textAlignment w:val="auto"/>
        <w:rPr>
          <w:rStyle w:val="5"/>
          <w:rFonts w:hint="eastAsia" w:ascii="微软雅黑" w:hAnsi="微软雅黑" w:eastAsia="微软雅黑" w:cs="微软雅黑"/>
          <w:bCs w:val="0"/>
          <w:kern w:val="0"/>
          <w:sz w:val="28"/>
          <w:szCs w:val="28"/>
          <w:lang w:val="en-US" w:eastAsia="zh-CN" w:bidi="ar"/>
        </w:rPr>
      </w:pPr>
      <w:r>
        <w:rPr>
          <w:rStyle w:val="5"/>
          <w:rFonts w:hint="eastAsia" w:ascii="微软雅黑" w:hAnsi="微软雅黑" w:eastAsia="微软雅黑" w:cs="微软雅黑"/>
          <w:bCs w:val="0"/>
          <w:kern w:val="0"/>
          <w:sz w:val="28"/>
          <w:szCs w:val="28"/>
          <w:lang w:val="en-US" w:eastAsia="zh-CN" w:bidi="ar"/>
        </w:rPr>
        <w:t>第</w:t>
      </w:r>
      <w:r>
        <w:rPr>
          <w:rStyle w:val="5"/>
          <w:rFonts w:hint="eastAsia" w:cs="微软雅黑"/>
          <w:bCs w:val="0"/>
          <w:kern w:val="0"/>
          <w:sz w:val="28"/>
          <w:szCs w:val="28"/>
          <w:lang w:val="en-US" w:eastAsia="zh-CN" w:bidi="ar"/>
        </w:rPr>
        <w:t>四</w:t>
      </w:r>
      <w:r>
        <w:rPr>
          <w:rStyle w:val="5"/>
          <w:rFonts w:hint="eastAsia" w:ascii="微软雅黑" w:hAnsi="微软雅黑" w:eastAsia="微软雅黑" w:cs="微软雅黑"/>
          <w:bCs w:val="0"/>
          <w:kern w:val="0"/>
          <w:sz w:val="28"/>
          <w:szCs w:val="28"/>
          <w:lang w:val="en-US" w:eastAsia="zh-CN" w:bidi="ar"/>
        </w:rPr>
        <w:t>章</w:t>
      </w:r>
      <w:r>
        <w:rPr>
          <w:rStyle w:val="5"/>
          <w:rFonts w:hint="eastAsia" w:cs="微软雅黑"/>
          <w:bCs w:val="0"/>
          <w:kern w:val="0"/>
          <w:sz w:val="28"/>
          <w:szCs w:val="28"/>
          <w:lang w:val="en-US" w:eastAsia="zh-CN" w:bidi="ar"/>
        </w:rPr>
        <w:t xml:space="preserve"> </w:t>
      </w:r>
      <w:r>
        <w:rPr>
          <w:rStyle w:val="5"/>
          <w:rFonts w:hint="eastAsia" w:ascii="微软雅黑" w:hAnsi="微软雅黑" w:eastAsia="微软雅黑" w:cs="微软雅黑"/>
          <w:bCs w:val="0"/>
          <w:kern w:val="0"/>
          <w:sz w:val="28"/>
          <w:szCs w:val="28"/>
          <w:lang w:val="en-US" w:eastAsia="zh-CN" w:bidi="ar"/>
        </w:rPr>
        <w:t>开标、评标和中标</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第四十四条 招标人应当按照招标文件规定的时间、地点开标。投标人少于3个的，不得开标；招标人应当重新招标。 投标人对开标有异议的，应当在开标现场提出，招标人应当当场作出答复，并制作记录。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第四十五条 国家实行统一的评标专家专业分类标准和管理办法。具体标准和办法由国务院发展改革部门会同国务院有关部门制定。 省级人民政府和国务院有关部门应当组建综合评标专家库。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第四十六条 除招标投标法第三十七条第三款规定的特殊招标项目外，依法必须进行招标的项目，其评标委员会的专家成员应当从评标专家库内相关专业的专家名单中以随机抽取方式确定。任何单位和个人不得以明示、暗示等任何方式指定或者变相指定参加评标委员会的专家成员。 依法必须进行招标的项目的招标人非因招标投标法和本条例规定的事由，不得更换依法确定的评标委员会成员。更换评标委员会的专家成员应当依照前款规定进行。 评标委员会成员与投标人有利害关系的，应当主动回避。 有关行政监督部门应当按照规定的职责分工，对评标委员会成员的确定方式、评标专家的抽取和评标活动进行监督。行政监督部门的工作人员不得担任本部门负责监督项目的评标委员会成员。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第四十七条 招标投标法第三十七条第三款所称特殊招标项目，是指技术复杂、专业性强或者国家有特殊要求，采取随机抽取方式确定的专家难以保证胜任评标工作的项目。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第四十八条 招标人应当向评标委员会提供评标所必需的信息，但不得明示或者暗示其倾向或者排斥特定投标人。 招标人应当根据项目规模和技术复杂程度等因素合理确定评标时间。超过三分之一的评标委员会成员认为评标时间不够的，招标人应当适当延长。评标过程中，评标委员会成员有回避事由、擅离职守或者因健康等原因不能继续评标的，应当及时更换。被更换的评标委员会成员作出的评审结论无效，由更换后的评标委员会成员重新进行评审。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第四十九条 评标委员会成员应当依照招标投标法和本条例的规定，按照招标文件规定的评标标准和方法，客观、公正地对投标文件提出评审意见。招标文件没有规定的评标标准和方法不得作为评标的依据。 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第五十条 招标项目设有标底的，招标人应当在开标时公布。标底只能作为评标的参考，不得以投标报价是否接近标底作为中标条件，也不得以投标报价超过标底上下浮动范围作为否决投标的条件。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第五十一条 有下列情形之一的，评标委员会应当否决其投标：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 xml:space="preserve">投标文件未经投标单位盖章和单位负责人签字；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 xml:space="preserve">投标联合体没有提交共同投标协议；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（三）</w:t>
      </w:r>
      <w:r>
        <w:rPr>
          <w:rFonts w:hint="eastAsia" w:ascii="宋体" w:hAnsi="宋体" w:eastAsia="宋体" w:cs="宋体"/>
          <w:color w:val="auto"/>
          <w:sz w:val="28"/>
          <w:szCs w:val="28"/>
        </w:rPr>
        <w:t xml:space="preserve">投标人不符合国家或者招标文件规定的资格条件；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（四）</w:t>
      </w:r>
      <w:r>
        <w:rPr>
          <w:rFonts w:hint="eastAsia" w:ascii="宋体" w:hAnsi="宋体" w:eastAsia="宋体" w:cs="宋体"/>
          <w:color w:val="auto"/>
          <w:sz w:val="28"/>
          <w:szCs w:val="28"/>
        </w:rPr>
        <w:t xml:space="preserve">同一投标人提交两个以上不同的投标文件或者投标报价，但招标文件要求提交备选投标的除外；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（五）</w:t>
      </w:r>
      <w:r>
        <w:rPr>
          <w:rFonts w:hint="eastAsia" w:ascii="宋体" w:hAnsi="宋体" w:eastAsia="宋体" w:cs="宋体"/>
          <w:color w:val="auto"/>
          <w:sz w:val="28"/>
          <w:szCs w:val="28"/>
        </w:rPr>
        <w:t xml:space="preserve">投标报价低于成本或者高于招标文件设定的最高投标限价；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（六）</w:t>
      </w:r>
      <w:r>
        <w:rPr>
          <w:rFonts w:hint="eastAsia" w:ascii="宋体" w:hAnsi="宋体" w:eastAsia="宋体" w:cs="宋体"/>
          <w:color w:val="auto"/>
          <w:sz w:val="28"/>
          <w:szCs w:val="28"/>
        </w:rPr>
        <w:t xml:space="preserve">投标文件没有对招标文件的实质性要求和条件作出响应；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（七）</w:t>
      </w:r>
      <w:r>
        <w:rPr>
          <w:rFonts w:hint="eastAsia" w:ascii="宋体" w:hAnsi="宋体" w:eastAsia="宋体" w:cs="宋体"/>
          <w:color w:val="auto"/>
          <w:sz w:val="28"/>
          <w:szCs w:val="28"/>
        </w:rPr>
        <w:t xml:space="preserve">投标人有串通投标、弄虚作假、行贿等违法行为。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第五十二条 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评标委员会不得暗示或者诱导投标人作出澄清、说明，不得接受投标人主动提出的澄清、说明。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第五十三条 评标完成后，评标委员会应当向招标人提交书面评标报告和中标候选人名单。中标候选人应当不超过3个，并标明排序。评标报告应当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第五十四条 依法必须进行招标的项目，招标人应当自收到评标报告之日起3日内公示中标候选人，公示期不得少于3日。投标人或者其他利害关系人对依法必须进行招标的项目的评标结果有异议的，应当在中标候选人公示期间提出。招标人应当自收到异议之日起3日内作出答复；作出答复前，应当暂停招标投标活动。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第五十五条 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第五十六条 中标候选人的经营、财务状况发生较大变化或者存在违法行为，招标人认为可能影响其履约能力的，应当在发出中标通知书前由原评标委员会按照招标文件规定的标准和方法审查确认。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第五十七条 招标人和中标人应当依照招标投标法和本条例的规定签订书面合同，合同的标的、价款、质量、履行期限等主要条款应当与招标文件和中标人的投标文件的内容一致。招标人和中标人不得再行订立背离合同实质性内容的其他协议。招标人最迟应当在书面合同签订后 5 日内向中标人和未中标的投标人退还投标保证金及银行同期存款利息。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第五十八条 招标文件要求中标人提交履约保证金的，中标人应当按照招标文件的要求提交。履约保证金不得超过中标合同金额的10%。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righ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第五十九条 中标人应当按照合同约定履行义务，完成中标项目。中标人不得向他人转让中标项目，也不得将中标项目肢解后分别向他人转让。 中标人按照合同约定或者经招标人同意，可以将中标项目的部分非主体、非关键性工作分包给他人完成。</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接受分包的人应当具备相应的资格条件，并不得再次分包。 中标人应当就分包项目向招标人负责，接受分包的人就分包项目承担连带责任。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0" w:firstLineChars="0"/>
        <w:jc w:val="center"/>
        <w:textAlignment w:val="auto"/>
        <w:rPr>
          <w:rStyle w:val="5"/>
          <w:rFonts w:hint="eastAsia" w:ascii="微软雅黑" w:hAnsi="微软雅黑" w:eastAsia="微软雅黑" w:cs="微软雅黑"/>
          <w:bCs w:val="0"/>
          <w:kern w:val="0"/>
          <w:sz w:val="28"/>
          <w:szCs w:val="28"/>
          <w:lang w:val="en-US" w:eastAsia="zh-CN" w:bidi="ar"/>
        </w:rPr>
      </w:pPr>
      <w:r>
        <w:rPr>
          <w:rStyle w:val="5"/>
          <w:rFonts w:hint="eastAsia" w:cs="微软雅黑"/>
          <w:bCs w:val="0"/>
          <w:kern w:val="0"/>
          <w:sz w:val="28"/>
          <w:szCs w:val="28"/>
          <w:lang w:val="en-US" w:eastAsia="zh-CN" w:bidi="ar"/>
        </w:rPr>
        <w:t xml:space="preserve">第五章 </w:t>
      </w:r>
      <w:r>
        <w:rPr>
          <w:rStyle w:val="5"/>
          <w:rFonts w:hint="eastAsia" w:ascii="微软雅黑" w:hAnsi="微软雅黑" w:eastAsia="微软雅黑" w:cs="微软雅黑"/>
          <w:bCs w:val="0"/>
          <w:kern w:val="0"/>
          <w:sz w:val="28"/>
          <w:szCs w:val="28"/>
          <w:lang w:val="en-US" w:eastAsia="zh-CN" w:bidi="ar"/>
        </w:rPr>
        <w:t>投诉与处理</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第六十条 投标人或者其他利害关系人认为招标投标活动不符合法律、行政法规规定的，可以自知道或者应当知道之日起 10 日内向有关行政监督部门投诉。投诉应当有明确的请求和必要的证明材料。 就本条例第二十二条、第四十四条、第五十四条规定事项投诉的，应当先向招标人提出异议，异议答复期间不计算在前款规定的期限内。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第六十一条 投诉人就同一事项向两个以上有权受理的行政监督部门投诉的，由最先收到投诉的行政监督部门负责处理。 行政监督部门应当自收到投诉之日起 3 个工作日内决定是否受理投诉，并自受理投诉之日起30个工作日内作出书面处理决定；需要检验、检测、鉴定、专家评审的，所需时间不计算在内。 投诉人捏造事实、伪造材料或者以非法手段取得证明材料进行投诉的，行政监督部门应当予以驳回。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第六十二条 行政监督部门处理投诉，有权查阅、复制有关文件、资料，调查有关情况，相关单位和人员应当予以配合。必要时，行政监督部门可以责令暂停招标投标活动。 行政监督部门的工作人员对监督检查过程中知悉的国家秘密、商业秘密，应当依法予以保密。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0" w:firstLineChars="0"/>
        <w:jc w:val="center"/>
        <w:textAlignment w:val="auto"/>
        <w:rPr>
          <w:rStyle w:val="5"/>
          <w:rFonts w:hint="eastAsia" w:ascii="微软雅黑" w:hAnsi="微软雅黑" w:eastAsia="微软雅黑" w:cs="微软雅黑"/>
          <w:bCs w:val="0"/>
          <w:kern w:val="0"/>
          <w:sz w:val="28"/>
          <w:szCs w:val="28"/>
          <w:lang w:val="en-US" w:eastAsia="zh-CN" w:bidi="ar"/>
        </w:rPr>
      </w:pPr>
      <w:r>
        <w:rPr>
          <w:rStyle w:val="5"/>
          <w:rFonts w:hint="eastAsia" w:ascii="微软雅黑" w:hAnsi="微软雅黑" w:eastAsia="微软雅黑" w:cs="微软雅黑"/>
          <w:bCs w:val="0"/>
          <w:kern w:val="0"/>
          <w:sz w:val="28"/>
          <w:szCs w:val="28"/>
          <w:lang w:val="en-US" w:eastAsia="zh-CN" w:bidi="ar"/>
        </w:rPr>
        <w:t>第六章 法律责任</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第六十三条 招标人有下列限制或者排斥潜在投标人行为之一的，由有关行政监督部门依照招标投标法第五十一条的规定处罚：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 xml:space="preserve">依法应当公开招标的项目不按照规定在指定媒介发布资格预审公告或者招标公告；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 xml:space="preserve">在不同媒介发布的同一招标项目的资格预审公告或者招标公告的内容不一致，影响潜在投标人申请资格预审或者投标。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依法必须进行招标的项目的招标人不按照规定发布资格预审公告或者招标公告，构成规避招标的，依照招标投标法第四十九条的规定处罚。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第六十四条 招标人有下列情形之一的，由有关行政监督部门责令改正，可以处10万元以下的罚款：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 xml:space="preserve">）依法应当公开招标而采用邀请招标；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）招标文件、资格预审文件的发售、澄清、修改的时限，或者确定的提交资格预审申请文件、投标文件的时限不符合招标投标法和本条例规定；</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（三）接受未通过资格预审的单位或者个人参加投标；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（四）接受应当拒收的投标文件。 招标人有前款第一项、第三项、第四项所列行为之一的，对单位直接负责的主管人员和其他直接责任人员依法给予处分。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第六十六条 招标人超过本条例规定的比例收取投标保证金、履约保证金或者不按照规定退还投标保证金及银行同期存款利息的，由有关行政监督部门责令改正，可以处5万元以下的罚款；给他人造成损失的，依法承担赔偿责任。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第六十七条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投标人有下列行为之一的，属于招标投标法第五十三条规定的情节严重行为，由有关行政监督部门取消其1年至2年内参加依法必须进行招标的项目的投标资格：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 xml:space="preserve">）以行贿谋取中标；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）3年内2次以上串通投标；</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（三）串通投标行为损害招标人、其他投标人或者国家、集体、公民的合法利益，造成直接经济损失30万元以上；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（四）其他串通投标情节严重的行为。 投标人自本条第二款规定的处罚执行期限届满之日起 3 年内又有该款所列违法行为之一的，或者串通投标、以行贿谋取中标情节特别严重的，由工商行政管理机关吊销营业执照。 法律、行政法规对串通投标报价行为的处罚另有规定的，从其规定。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第六十八条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 投标人有下列行为之一的，属于招标投标法第五十四条规定的情节严重行为，由有关行政监督部门取消其1年至3年内参加依法必须进行招标的项目的投标资格：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 xml:space="preserve">）伪造、变造资格、资质证书或者其他许可证件骗取中标；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 xml:space="preserve">）3年内2次以上使用他人名义投标；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（三）弄虚作假骗取中标给招标人造成直接经济损失30万元以上；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四</w:t>
      </w:r>
      <w:r>
        <w:rPr>
          <w:rFonts w:hint="eastAsia" w:ascii="宋体" w:hAnsi="宋体" w:eastAsia="宋体" w:cs="宋体"/>
          <w:color w:val="auto"/>
          <w:sz w:val="28"/>
          <w:szCs w:val="28"/>
        </w:rPr>
        <w:t xml:space="preserve">）其他弄虚作假骗取中标情节严重的行为。投标人自本条第二款规定的处罚执行期限届满之日起 3 年内又有该款所列违法行为之一的，或者弄虚作假骗取中标情节特别严重的，由工商行政管理机关吊销营业执照。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第六十九条 出让或者出租资格、资质证书供他人投标的，依照法律、行政法规的规定给予行政处罚；构成犯罪的，依法追究刑事责任。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第七十条 依法必须进行招标的项目的招标人不按照规定组建评标委员会，或者确定、更换评标委员会成员违反招标投标法和本条例规定的，由有关行政监督部门责令改正，可以处 10 万元以下的罚款，对单位直接负责的主管人员和其他直接责任人员依法给予处分；违法确定或者更换的评标委员会成员作出的评审结论无效，依法重新进行评审。 国家工作人员以任何方式非法干涉选取评标委员会成员的，依照本条例第八十条的规定追究法律责任。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第七十一条 评标委员会成员有下列行为之一的，由有关行政监督部门责令改正；情节严重的，禁止其在一定期限内参加依法必须进行招标的项目的评标；情节特别严重的，取消其担任评标委员会成员的资格：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 xml:space="preserve">）应当回避而不回避；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 xml:space="preserve">）擅离职守；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三</w:t>
      </w:r>
      <w:r>
        <w:rPr>
          <w:rFonts w:hint="eastAsia" w:ascii="宋体" w:hAnsi="宋体" w:eastAsia="宋体" w:cs="宋体"/>
          <w:color w:val="auto"/>
          <w:sz w:val="28"/>
          <w:szCs w:val="28"/>
        </w:rPr>
        <w:t xml:space="preserve">）不按照招标文件规定的评标标准和方法评标；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四</w:t>
      </w:r>
      <w:r>
        <w:rPr>
          <w:rFonts w:hint="eastAsia" w:ascii="宋体" w:hAnsi="宋体" w:eastAsia="宋体" w:cs="宋体"/>
          <w:color w:val="auto"/>
          <w:sz w:val="28"/>
          <w:szCs w:val="28"/>
        </w:rPr>
        <w:t xml:space="preserve">）私下接触投标人；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五</w:t>
      </w:r>
      <w:r>
        <w:rPr>
          <w:rFonts w:hint="eastAsia" w:ascii="宋体" w:hAnsi="宋体" w:eastAsia="宋体" w:cs="宋体"/>
          <w:color w:val="auto"/>
          <w:sz w:val="28"/>
          <w:szCs w:val="28"/>
        </w:rPr>
        <w:t xml:space="preserve">）向招标人征询确定中标人的意向或者接受任何单位或者个人明示或者暗示提出的倾向或者排斥特定投标人的要求；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六</w:t>
      </w:r>
      <w:r>
        <w:rPr>
          <w:rFonts w:hint="eastAsia" w:ascii="宋体" w:hAnsi="宋体" w:eastAsia="宋体" w:cs="宋体"/>
          <w:color w:val="auto"/>
          <w:sz w:val="28"/>
          <w:szCs w:val="28"/>
        </w:rPr>
        <w:t xml:space="preserve">）对依法应当否决的投标不提出否决意见；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七</w:t>
      </w:r>
      <w:r>
        <w:rPr>
          <w:rFonts w:hint="eastAsia" w:ascii="宋体" w:hAnsi="宋体" w:eastAsia="宋体" w:cs="宋体"/>
          <w:color w:val="auto"/>
          <w:sz w:val="28"/>
          <w:szCs w:val="28"/>
        </w:rPr>
        <w:t xml:space="preserve">）暗示或者诱导投标人作出澄清、说明或者接受投标人主动提出的澄清、说明；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八</w:t>
      </w:r>
      <w:r>
        <w:rPr>
          <w:rFonts w:hint="eastAsia" w:ascii="宋体" w:hAnsi="宋体" w:eastAsia="宋体" w:cs="宋体"/>
          <w:color w:val="auto"/>
          <w:sz w:val="28"/>
          <w:szCs w:val="28"/>
        </w:rPr>
        <w:t xml:space="preserve">）其他不客观、不公正履行职务的行为。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第七十二条 评标委员会成员收受投标人的财物或者其他好处的，没收收受的财物，处3000元以上5万元以下的罚款，取消担任评标委员会成员的资格，不得再参加依法必须进行招标的项目的评标；构成犯罪的，依法追究刑事责任。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第七十三条 依法必须进行招标的项目的招标人有下列情形之一的，由有关行政监督部门责令改正，可以处中标项目金额 10‰以下的罚款；给他人造成损失的，依法承担赔偿责任；对单位直接负责的主管人员和其他直接责任人员依法给予处分：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 xml:space="preserve">）无正当理由不发出中标通知书；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 xml:space="preserve">）不按照规定确定中标人；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（三）中标通知书发出后无正当理由改变中标结果；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四</w:t>
      </w:r>
      <w:r>
        <w:rPr>
          <w:rFonts w:hint="eastAsia" w:ascii="宋体" w:hAnsi="宋体" w:eastAsia="宋体" w:cs="宋体"/>
          <w:color w:val="auto"/>
          <w:sz w:val="28"/>
          <w:szCs w:val="28"/>
        </w:rPr>
        <w:t xml:space="preserve">）无正当理由不与中标人订立合同；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五</w:t>
      </w:r>
      <w:r>
        <w:rPr>
          <w:rFonts w:hint="eastAsia" w:ascii="宋体" w:hAnsi="宋体" w:eastAsia="宋体" w:cs="宋体"/>
          <w:color w:val="auto"/>
          <w:sz w:val="28"/>
          <w:szCs w:val="28"/>
        </w:rPr>
        <w:t xml:space="preserve">）在订立合同时向中标人提出附加条件。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第七十五条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第七十六条 中标人将中标项目转让给他人的，将中标项目肢解后分别转让给他人的，违反招标投标法和本条例规定将中标项目的部分主体、关键性工作分包给他人的，或者分包人再次分包的，转让、分包无效，处转让、分包项目金额5‰以上10‰ 以下的罚款；有违法所得的，并处没收违法所得；可以责令停业整顿；情节严重的，由工商行政管理机关吊销营业执照。</w:t>
      </w:r>
      <w:r>
        <w:rPr>
          <w:rFonts w:hint="eastAsia" w:ascii="宋体" w:hAnsi="宋体" w:eastAsia="宋体" w:cs="宋体"/>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第七十七条 投标人或者其他利害关系人捏造事实、伪造材料或者以非法手段取得证明材料进行投诉，给他人造成损失的，依法承担赔偿责任。 招标人不按照规定对异议作出答复，继续进行招标投标活动的，由有关行政监督部门责令改正，拒不改正或者不能改正并影响中标结果的，依照本条例第八十一条的规定处理。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第七十八条 国家建立招标投标信用制度。有关行政监督部门应当依法公告对招标人、招标代理机构、投标人、评标委员会成员等当事人违法行为的行政处理决定。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第七十九条 项目审批、核准部门不依法审批、核准项目招标范围、招标方式、招标组织形式的，对单位直接负责的主管人员和其他直接责任人员依法给予处分。 有关行政监督部门不依法履行职责，对违反招标投标法和本条例规定的行为不依法查处，或者不按照规定处理投诉、不依法公告对招标投标当事人违法行为的行政处理决定的，对直接负责的主管人员和其他直接责任人员依法给予处分。 项目审批、核准部门和有关行政监督部门的工作人员徇私舞弊、滥用职权、玩忽职守，构成犯罪的，依法追究刑事责任。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第八十条 国家工作人员利用职务便利，以直接或者间接、明示或者暗示等任何方式非法干涉招标投标活动，有下列情形之一的，依法给予记过或者记大过处分；情节严重的，依法给予降级或者撤职处分；情节特别严重的，依法给予开除处分；构成犯罪的，依法追究刑事责任：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 xml:space="preserve">）要求对依法必须进行招标的项目不招标，或者要求对依法应当公开招标的项目不公开招标；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 xml:space="preserve">）要求评标委员会成员或者招标人以其指定的投标人作为中标候选人或者中标人，或者以其他方式非法干涉评标活动，影响中标结果；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（三）以其他方式非法干涉招标投标活动。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第八十一条 依法必须进行招标的项目的招标投标活动违反招标投标法和本条例的规定，对中标结果造成实质性影响，且不能采取补救措施予以纠正的，招标、投标、中标无效，应当依法重新招标或者评标。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0" w:firstLineChars="0"/>
        <w:jc w:val="center"/>
        <w:textAlignment w:val="auto"/>
        <w:rPr>
          <w:rStyle w:val="5"/>
          <w:rFonts w:hint="eastAsia" w:ascii="微软雅黑" w:hAnsi="微软雅黑" w:eastAsia="微软雅黑" w:cs="微软雅黑"/>
          <w:bCs w:val="0"/>
          <w:kern w:val="0"/>
          <w:sz w:val="28"/>
          <w:szCs w:val="28"/>
          <w:lang w:val="en-US" w:eastAsia="zh-CN" w:bidi="ar"/>
        </w:rPr>
      </w:pPr>
      <w:r>
        <w:rPr>
          <w:rStyle w:val="5"/>
          <w:rFonts w:hint="eastAsia" w:cs="微软雅黑"/>
          <w:bCs w:val="0"/>
          <w:kern w:val="0"/>
          <w:sz w:val="28"/>
          <w:szCs w:val="28"/>
          <w:lang w:val="en-US" w:eastAsia="zh-CN" w:bidi="ar"/>
        </w:rPr>
        <w:t xml:space="preserve">第七章 </w:t>
      </w:r>
      <w:bookmarkStart w:id="0" w:name="_GoBack"/>
      <w:bookmarkEnd w:id="0"/>
      <w:r>
        <w:rPr>
          <w:rStyle w:val="5"/>
          <w:rFonts w:hint="eastAsia" w:ascii="微软雅黑" w:hAnsi="微软雅黑" w:eastAsia="微软雅黑" w:cs="微软雅黑"/>
          <w:bCs w:val="0"/>
          <w:kern w:val="0"/>
          <w:sz w:val="28"/>
          <w:szCs w:val="28"/>
          <w:lang w:val="en-US" w:eastAsia="zh-CN" w:bidi="ar"/>
        </w:rPr>
        <w:t>附 则</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第八十二条 招标投标协会按照依法制定的章程开展活动，加强行业自律和服务。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第八十三条 政府采购的法律、行政法规对政府采购货物、服务的招标投标另有规定的，从其规定。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28"/>
          <w:szCs w:val="28"/>
        </w:rPr>
        <w:t>第八十四条 本条例自2012年2月1日起施行。</w:t>
      </w:r>
      <w:r>
        <w:rPr>
          <w:rFonts w:hint="eastAsia" w:ascii="宋体" w:hAnsi="宋体" w:eastAsia="宋体" w:cs="宋体"/>
          <w:color w:val="auto"/>
          <w:sz w:val="32"/>
          <w:szCs w:val="32"/>
        </w:rPr>
        <w:t xml:space="preserve"> </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35" w:lineRule="auto"/>
      </w:pPr>
      <w:r>
        <w:separator/>
      </w:r>
    </w:p>
  </w:footnote>
  <w:footnote w:type="continuationSeparator" w:id="1">
    <w:p>
      <w:pPr>
        <w:spacing w:before="0" w:after="0" w:line="335"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1DC788"/>
    <w:multiLevelType w:val="singleLevel"/>
    <w:tmpl w:val="951DC788"/>
    <w:lvl w:ilvl="0" w:tentative="0">
      <w:start w:val="5"/>
      <w:numFmt w:val="chineseCounting"/>
      <w:suff w:val="space"/>
      <w:lvlText w:val="第%1条"/>
      <w:lvlJc w:val="left"/>
      <w:rPr>
        <w:rFonts w:hint="eastAsia"/>
      </w:rPr>
    </w:lvl>
  </w:abstractNum>
  <w:abstractNum w:abstractNumId="1">
    <w:nsid w:val="CD281EF6"/>
    <w:multiLevelType w:val="singleLevel"/>
    <w:tmpl w:val="CD281EF6"/>
    <w:lvl w:ilvl="0" w:tentative="0">
      <w:start w:val="16"/>
      <w:numFmt w:val="chineseCounting"/>
      <w:suff w:val="space"/>
      <w:lvlText w:val="第%1条"/>
      <w:lvlJc w:val="left"/>
      <w:rPr>
        <w:rFonts w:hint="eastAsia"/>
      </w:rPr>
    </w:lvl>
  </w:abstractNum>
  <w:abstractNum w:abstractNumId="2">
    <w:nsid w:val="705F6433"/>
    <w:multiLevelType w:val="singleLevel"/>
    <w:tmpl w:val="705F6433"/>
    <w:lvl w:ilvl="0" w:tentative="0">
      <w:start w:val="9"/>
      <w:numFmt w:val="chineseCounting"/>
      <w:suff w:val="space"/>
      <w:lvlText w:val="第%1条"/>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2NjA5NmZjYzhlZTc1YTg4ZDI2YzdjMDg3NzMyY2YifQ=="/>
  </w:docVars>
  <w:rsids>
    <w:rsidRoot w:val="0B1A184A"/>
    <w:rsid w:val="0B1A184A"/>
    <w:rsid w:val="7EF26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 w:line="335" w:lineRule="auto"/>
      <w:ind w:left="10" w:right="93" w:hanging="10"/>
    </w:pPr>
    <w:rPr>
      <w:rFonts w:ascii="微软雅黑" w:hAnsi="微软雅黑" w:eastAsia="微软雅黑" w:cs="微软雅黑"/>
      <w:color w:val="000000"/>
      <w:kern w:val="2"/>
      <w:sz w:val="34"/>
      <w:szCs w:val="22"/>
      <w:lang w:val="en-US" w:eastAsia="zh-CN" w:bidi="ar-SA"/>
    </w:rPr>
  </w:style>
  <w:style w:type="paragraph" w:styleId="2">
    <w:name w:val="heading 2"/>
    <w:next w:val="1"/>
    <w:unhideWhenUsed/>
    <w:qFormat/>
    <w:uiPriority w:val="9"/>
    <w:pPr>
      <w:keepNext/>
      <w:keepLines/>
      <w:spacing w:after="4" w:line="255" w:lineRule="auto"/>
      <w:ind w:left="10" w:right="431" w:hanging="10"/>
      <w:outlineLvl w:val="1"/>
    </w:pPr>
    <w:rPr>
      <w:rFonts w:ascii="微软雅黑" w:hAnsi="微软雅黑" w:eastAsia="微软雅黑" w:cs="微软雅黑"/>
      <w:color w:val="000000"/>
      <w:kern w:val="2"/>
      <w:sz w:val="44"/>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2023-08-01T05:19:00Z</dcterms:created>
  <dc:creator>ʚ  ɞ</dc:creator>
  <cp:lastModifiedBy>WPS_1505371123</cp:lastModifiedBy>
  <dcterms:modified xsi:type="dcterms:W3CDTF">2023-08-03T05:26:57Z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92F2C9DDD9FA4764AF44CA168007087B_11</vt:lpwstr>
  </property>
</Properties>
</file>