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cs="Arial"/>
          <w:i w:val="0"/>
          <w:iCs w:val="0"/>
          <w:caps w:val="0"/>
          <w:color w:val="000000"/>
          <w:spacing w:val="0"/>
          <w:sz w:val="15"/>
          <w:szCs w:val="15"/>
        </w:rPr>
      </w:pPr>
      <w:r>
        <w:rPr>
          <w:rFonts w:ascii="微软雅黑" w:hAnsi="微软雅黑" w:eastAsia="微软雅黑" w:cs="微软雅黑"/>
          <w:i w:val="0"/>
          <w:iCs w:val="0"/>
          <w:caps w:val="0"/>
          <w:color w:val="333333"/>
          <w:spacing w:val="0"/>
          <w:sz w:val="40"/>
          <w:szCs w:val="40"/>
          <w:bdr w:val="none" w:color="auto" w:sz="0" w:space="0"/>
          <w:shd w:val="clear" w:fill="FFFFFF"/>
        </w:rPr>
        <w:t>中华人民共和国招标投标法实施条例</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Arial" w:hAnsi="Arial" w:eastAsia="宋体" w:cs="Arial"/>
          <w:i w:val="0"/>
          <w:iCs w:val="0"/>
          <w:caps w:val="0"/>
          <w:color w:val="333333"/>
          <w:spacing w:val="0"/>
          <w:sz w:val="24"/>
          <w:szCs w:val="24"/>
          <w:shd w:val="clear" w:fill="FFFFFF"/>
        </w:rPr>
      </w:pPr>
      <w:r>
        <w:rPr>
          <w:rFonts w:ascii="Arial" w:hAnsi="Arial" w:eastAsia="宋体" w:cs="Arial"/>
          <w:i w:val="0"/>
          <w:iCs w:val="0"/>
          <w:caps w:val="0"/>
          <w:color w:val="333333"/>
          <w:spacing w:val="0"/>
          <w:sz w:val="24"/>
          <w:szCs w:val="24"/>
          <w:shd w:val="clear" w:fill="FFFFFF"/>
        </w:rPr>
        <w:t>《中华人民共和国</w:t>
      </w:r>
      <w:r>
        <w:rPr>
          <w:rFonts w:hint="default" w:ascii="Arial" w:hAnsi="Arial" w:eastAsia="宋体" w:cs="Arial"/>
          <w:i w:val="0"/>
          <w:iCs w:val="0"/>
          <w:caps w:val="0"/>
          <w:color w:val="136EC2"/>
          <w:spacing w:val="0"/>
          <w:sz w:val="24"/>
          <w:szCs w:val="24"/>
          <w:u w:val="none"/>
          <w:shd w:val="clear" w:fill="FFFFFF"/>
        </w:rPr>
        <w:fldChar w:fldCharType="begin"/>
      </w:r>
      <w:r>
        <w:rPr>
          <w:rFonts w:hint="default" w:ascii="Arial" w:hAnsi="Arial" w:eastAsia="宋体" w:cs="Arial"/>
          <w:i w:val="0"/>
          <w:iCs w:val="0"/>
          <w:caps w:val="0"/>
          <w:color w:val="136EC2"/>
          <w:spacing w:val="0"/>
          <w:sz w:val="24"/>
          <w:szCs w:val="24"/>
          <w:u w:val="none"/>
          <w:shd w:val="clear" w:fill="FFFFFF"/>
        </w:rPr>
        <w:instrText xml:space="preserve"> HYPERLINK "https://baike.so.com/doc/4175190-4375599.html" \t "https://baike.so.com/doc/_blank" </w:instrText>
      </w:r>
      <w:r>
        <w:rPr>
          <w:rFonts w:hint="default" w:ascii="Arial" w:hAnsi="Arial" w:eastAsia="宋体" w:cs="Arial"/>
          <w:i w:val="0"/>
          <w:iCs w:val="0"/>
          <w:caps w:val="0"/>
          <w:color w:val="136EC2"/>
          <w:spacing w:val="0"/>
          <w:sz w:val="24"/>
          <w:szCs w:val="24"/>
          <w:u w:val="none"/>
          <w:shd w:val="clear" w:fill="FFFFFF"/>
        </w:rPr>
        <w:fldChar w:fldCharType="separate"/>
      </w:r>
      <w:r>
        <w:rPr>
          <w:rStyle w:val="8"/>
          <w:rFonts w:hint="default" w:ascii="Arial" w:hAnsi="Arial" w:eastAsia="宋体" w:cs="Arial"/>
          <w:i w:val="0"/>
          <w:iCs w:val="0"/>
          <w:caps w:val="0"/>
          <w:color w:val="136EC2"/>
          <w:spacing w:val="0"/>
          <w:sz w:val="24"/>
          <w:szCs w:val="24"/>
          <w:u w:val="none"/>
          <w:shd w:val="clear" w:fill="FFFFFF"/>
        </w:rPr>
        <w:t>招标</w:t>
      </w:r>
      <w:r>
        <w:rPr>
          <w:rFonts w:hint="default" w:ascii="Arial" w:hAnsi="Arial" w:eastAsia="宋体" w:cs="Arial"/>
          <w:i w:val="0"/>
          <w:iCs w:val="0"/>
          <w:caps w:val="0"/>
          <w:color w:val="136EC2"/>
          <w:spacing w:val="0"/>
          <w:sz w:val="24"/>
          <w:szCs w:val="24"/>
          <w:u w:val="none"/>
          <w:shd w:val="clear" w:fill="FFFFFF"/>
        </w:rPr>
        <w:fldChar w:fldCharType="end"/>
      </w:r>
      <w:r>
        <w:rPr>
          <w:rFonts w:hint="default" w:ascii="Arial" w:hAnsi="Arial" w:eastAsia="宋体" w:cs="Arial"/>
          <w:i w:val="0"/>
          <w:iCs w:val="0"/>
          <w:caps w:val="0"/>
          <w:color w:val="333333"/>
          <w:spacing w:val="0"/>
          <w:sz w:val="24"/>
          <w:szCs w:val="24"/>
          <w:shd w:val="clear" w:fill="FFFFFF"/>
        </w:rPr>
        <w:t>投标法实施</w:t>
      </w:r>
      <w:r>
        <w:rPr>
          <w:rFonts w:hint="default" w:ascii="Arial" w:hAnsi="Arial" w:eastAsia="宋体" w:cs="Arial"/>
          <w:i w:val="0"/>
          <w:iCs w:val="0"/>
          <w:caps w:val="0"/>
          <w:color w:val="136EC2"/>
          <w:spacing w:val="0"/>
          <w:sz w:val="24"/>
          <w:szCs w:val="24"/>
          <w:u w:val="none"/>
          <w:shd w:val="clear" w:fill="FFFFFF"/>
        </w:rPr>
        <w:fldChar w:fldCharType="begin"/>
      </w:r>
      <w:r>
        <w:rPr>
          <w:rFonts w:hint="default" w:ascii="Arial" w:hAnsi="Arial" w:eastAsia="宋体" w:cs="Arial"/>
          <w:i w:val="0"/>
          <w:iCs w:val="0"/>
          <w:caps w:val="0"/>
          <w:color w:val="136EC2"/>
          <w:spacing w:val="0"/>
          <w:sz w:val="24"/>
          <w:szCs w:val="24"/>
          <w:u w:val="none"/>
          <w:shd w:val="clear" w:fill="FFFFFF"/>
        </w:rPr>
        <w:instrText xml:space="preserve"> HYPERLINK "https://baike.so.com/doc/5114591-5343453.html" \t "https://baike.so.com/doc/_blank" </w:instrText>
      </w:r>
      <w:r>
        <w:rPr>
          <w:rFonts w:hint="default" w:ascii="Arial" w:hAnsi="Arial" w:eastAsia="宋体" w:cs="Arial"/>
          <w:i w:val="0"/>
          <w:iCs w:val="0"/>
          <w:caps w:val="0"/>
          <w:color w:val="136EC2"/>
          <w:spacing w:val="0"/>
          <w:sz w:val="24"/>
          <w:szCs w:val="24"/>
          <w:u w:val="none"/>
          <w:shd w:val="clear" w:fill="FFFFFF"/>
        </w:rPr>
        <w:fldChar w:fldCharType="separate"/>
      </w:r>
      <w:r>
        <w:rPr>
          <w:rStyle w:val="8"/>
          <w:rFonts w:hint="default" w:ascii="Arial" w:hAnsi="Arial" w:eastAsia="宋体" w:cs="Arial"/>
          <w:i w:val="0"/>
          <w:iCs w:val="0"/>
          <w:caps w:val="0"/>
          <w:color w:val="136EC2"/>
          <w:spacing w:val="0"/>
          <w:sz w:val="24"/>
          <w:szCs w:val="24"/>
          <w:u w:val="none"/>
          <w:shd w:val="clear" w:fill="FFFFFF"/>
        </w:rPr>
        <w:t>条例</w:t>
      </w:r>
      <w:r>
        <w:rPr>
          <w:rFonts w:hint="default" w:ascii="Arial" w:hAnsi="Arial" w:eastAsia="宋体" w:cs="Arial"/>
          <w:i w:val="0"/>
          <w:iCs w:val="0"/>
          <w:caps w:val="0"/>
          <w:color w:val="136EC2"/>
          <w:spacing w:val="0"/>
          <w:sz w:val="24"/>
          <w:szCs w:val="24"/>
          <w:u w:val="none"/>
          <w:shd w:val="clear" w:fill="FFFFFF"/>
        </w:rPr>
        <w:fldChar w:fldCharType="end"/>
      </w:r>
      <w:r>
        <w:rPr>
          <w:rFonts w:hint="default" w:ascii="Arial" w:hAnsi="Arial" w:eastAsia="宋体" w:cs="Arial"/>
          <w:i w:val="0"/>
          <w:iCs w:val="0"/>
          <w:caps w:val="0"/>
          <w:color w:val="333333"/>
          <w:spacing w:val="0"/>
          <w:sz w:val="24"/>
          <w:szCs w:val="24"/>
          <w:shd w:val="clear" w:fill="FFFFFF"/>
        </w:rPr>
        <w:t>》即中华人民共和国国务院令第613号，2011年11月30日国务院第183次常务会议通过，现予公布，自2012年2月1日起</w:t>
      </w:r>
      <w:r>
        <w:rPr>
          <w:rFonts w:hint="default" w:ascii="Arial" w:hAnsi="Arial" w:eastAsia="宋体" w:cs="Arial"/>
          <w:i w:val="0"/>
          <w:iCs w:val="0"/>
          <w:caps w:val="0"/>
          <w:color w:val="136EC2"/>
          <w:spacing w:val="0"/>
          <w:sz w:val="24"/>
          <w:szCs w:val="24"/>
          <w:u w:val="none"/>
          <w:shd w:val="clear" w:fill="FFFFFF"/>
        </w:rPr>
        <w:fldChar w:fldCharType="begin"/>
      </w:r>
      <w:r>
        <w:rPr>
          <w:rFonts w:hint="default" w:ascii="Arial" w:hAnsi="Arial" w:eastAsia="宋体" w:cs="Arial"/>
          <w:i w:val="0"/>
          <w:iCs w:val="0"/>
          <w:caps w:val="0"/>
          <w:color w:val="136EC2"/>
          <w:spacing w:val="0"/>
          <w:sz w:val="24"/>
          <w:szCs w:val="24"/>
          <w:u w:val="none"/>
          <w:shd w:val="clear" w:fill="FFFFFF"/>
        </w:rPr>
        <w:instrText xml:space="preserve"> HYPERLINK "https://baike.so.com/doc/6924032-7146142.html" \t "https://baike.so.com/doc/_blank" </w:instrText>
      </w:r>
      <w:r>
        <w:rPr>
          <w:rFonts w:hint="default" w:ascii="Arial" w:hAnsi="Arial" w:eastAsia="宋体" w:cs="Arial"/>
          <w:i w:val="0"/>
          <w:iCs w:val="0"/>
          <w:caps w:val="0"/>
          <w:color w:val="136EC2"/>
          <w:spacing w:val="0"/>
          <w:sz w:val="24"/>
          <w:szCs w:val="24"/>
          <w:u w:val="none"/>
          <w:shd w:val="clear" w:fill="FFFFFF"/>
        </w:rPr>
        <w:fldChar w:fldCharType="separate"/>
      </w:r>
      <w:r>
        <w:rPr>
          <w:rStyle w:val="8"/>
          <w:rFonts w:hint="default" w:ascii="Arial" w:hAnsi="Arial" w:eastAsia="宋体" w:cs="Arial"/>
          <w:i w:val="0"/>
          <w:iCs w:val="0"/>
          <w:caps w:val="0"/>
          <w:color w:val="136EC2"/>
          <w:spacing w:val="0"/>
          <w:sz w:val="24"/>
          <w:szCs w:val="24"/>
          <w:u w:val="none"/>
          <w:shd w:val="clear" w:fill="FFFFFF"/>
        </w:rPr>
        <w:t>施行</w:t>
      </w:r>
      <w:r>
        <w:rPr>
          <w:rFonts w:hint="default" w:ascii="Arial" w:hAnsi="Arial" w:eastAsia="宋体" w:cs="Arial"/>
          <w:i w:val="0"/>
          <w:iCs w:val="0"/>
          <w:caps w:val="0"/>
          <w:color w:val="136EC2"/>
          <w:spacing w:val="0"/>
          <w:sz w:val="24"/>
          <w:szCs w:val="24"/>
          <w:u w:val="none"/>
          <w:shd w:val="clear" w:fill="FFFFFF"/>
        </w:rPr>
        <w:fldChar w:fldCharType="end"/>
      </w:r>
      <w:r>
        <w:rPr>
          <w:rFonts w:hint="default" w:ascii="Arial" w:hAnsi="Arial" w:eastAsia="宋体" w:cs="Arial"/>
          <w:i w:val="0"/>
          <w:iCs w:val="0"/>
          <w:caps w:val="0"/>
          <w:color w:val="333333"/>
          <w:spacing w:val="0"/>
          <w:sz w:val="24"/>
          <w:szCs w:val="24"/>
          <w:shd w:val="clear" w:fill="FFFFFF"/>
        </w:rPr>
        <w:t>。该《条例》分总则，招标，投标，开标、评标和中标，投诉与处理，法律责任，附则7章85条。中华人民共和国国务院令是中华人民共和国国务院总理签发的行政法令、授权有关部门发布的国务院行政命令或下发的行政操作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ascii="Arial" w:hAnsi="Arial" w:cs="Arial"/>
          <w:i w:val="0"/>
          <w:iCs w:val="0"/>
          <w:caps w:val="0"/>
          <w:color w:val="333333"/>
          <w:spacing w:val="0"/>
          <w:sz w:val="24"/>
          <w:szCs w:val="24"/>
          <w:bdr w:val="none" w:color="auto" w:sz="0" w:space="0"/>
          <w:shd w:val="clear" w:fill="FFFFFF"/>
        </w:rPr>
        <w:t>中华人民共和国国务院令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第613号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《中华人民共和国招标投标法实</w:t>
      </w:r>
      <w:bookmarkStart w:id="10" w:name="_GoBack"/>
      <w:r>
        <w:rPr>
          <w:rFonts w:hint="default" w:ascii="Arial" w:hAnsi="Arial" w:cs="Arial"/>
          <w:i w:val="0"/>
          <w:iCs w:val="0"/>
          <w:caps w:val="0"/>
          <w:color w:val="333333"/>
          <w:spacing w:val="0"/>
          <w:sz w:val="24"/>
          <w:szCs w:val="24"/>
          <w:bdr w:val="none" w:color="auto" w:sz="0" w:space="0"/>
          <w:shd w:val="clear" w:fill="FFFFFF"/>
        </w:rPr>
        <w:t>施条例</w:t>
      </w:r>
      <w:bookmarkEnd w:id="10"/>
      <w:r>
        <w:rPr>
          <w:rFonts w:hint="default" w:ascii="Arial" w:hAnsi="Arial" w:cs="Arial"/>
          <w:i w:val="0"/>
          <w:iCs w:val="0"/>
          <w:caps w:val="0"/>
          <w:color w:val="333333"/>
          <w:spacing w:val="0"/>
          <w:sz w:val="24"/>
          <w:szCs w:val="24"/>
          <w:bdr w:val="none" w:color="auto" w:sz="0" w:space="0"/>
          <w:shd w:val="clear" w:fill="FFFFFF"/>
        </w:rPr>
        <w:t>》 已经2011年11月30日国务院第183次常务会议通过，现予公布，自2012年2月1日起施行。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总　理：</w:t>
      </w:r>
      <w:r>
        <w:rPr>
          <w:rFonts w:hint="default" w:ascii="Arial" w:hAnsi="Arial" w:cs="Arial"/>
          <w:i w:val="0"/>
          <w:iCs w:val="0"/>
          <w:caps w:val="0"/>
          <w:color w:val="136EC2"/>
          <w:spacing w:val="0"/>
          <w:sz w:val="24"/>
          <w:szCs w:val="24"/>
          <w:u w:val="none"/>
          <w:bdr w:val="none" w:color="auto" w:sz="0" w:space="0"/>
          <w:shd w:val="clear" w:fill="FFFFFF"/>
        </w:rPr>
        <w:fldChar w:fldCharType="begin"/>
      </w:r>
      <w:r>
        <w:rPr>
          <w:rFonts w:hint="default" w:ascii="Arial" w:hAnsi="Arial" w:cs="Arial"/>
          <w:i w:val="0"/>
          <w:iCs w:val="0"/>
          <w:caps w:val="0"/>
          <w:color w:val="136EC2"/>
          <w:spacing w:val="0"/>
          <w:sz w:val="24"/>
          <w:szCs w:val="24"/>
          <w:u w:val="none"/>
          <w:bdr w:val="none" w:color="auto" w:sz="0" w:space="0"/>
          <w:shd w:val="clear" w:fill="FFFFFF"/>
        </w:rPr>
        <w:instrText xml:space="preserve"> HYPERLINK "https://baike.so.com/doc/1328672-1404680.html" \t "https://baike.so.com/doc/_blank" </w:instrText>
      </w:r>
      <w:r>
        <w:rPr>
          <w:rFonts w:hint="default" w:ascii="Arial" w:hAnsi="Arial" w:cs="Arial"/>
          <w:i w:val="0"/>
          <w:iCs w:val="0"/>
          <w:caps w:val="0"/>
          <w:color w:val="136EC2"/>
          <w:spacing w:val="0"/>
          <w:sz w:val="24"/>
          <w:szCs w:val="24"/>
          <w:u w:val="none"/>
          <w:bdr w:val="none" w:color="auto" w:sz="0" w:space="0"/>
          <w:shd w:val="clear" w:fill="FFFFFF"/>
        </w:rPr>
        <w:fldChar w:fldCharType="separate"/>
      </w:r>
      <w:r>
        <w:rPr>
          <w:rStyle w:val="8"/>
          <w:rFonts w:hint="default" w:ascii="Arial" w:hAnsi="Arial" w:cs="Arial"/>
          <w:i w:val="0"/>
          <w:iCs w:val="0"/>
          <w:caps w:val="0"/>
          <w:color w:val="136EC2"/>
          <w:spacing w:val="0"/>
          <w:sz w:val="24"/>
          <w:szCs w:val="24"/>
          <w:u w:val="none"/>
          <w:bdr w:val="none" w:color="auto" w:sz="0" w:space="0"/>
          <w:shd w:val="clear" w:fill="FFFFFF"/>
        </w:rPr>
        <w:t>温家宝</w:t>
      </w:r>
      <w:r>
        <w:rPr>
          <w:rFonts w:hint="default" w:ascii="Arial" w:hAnsi="Arial" w:cs="Arial"/>
          <w:i w:val="0"/>
          <w:iCs w:val="0"/>
          <w:caps w:val="0"/>
          <w:color w:val="136EC2"/>
          <w:spacing w:val="0"/>
          <w:sz w:val="24"/>
          <w:szCs w:val="24"/>
          <w:u w:val="none"/>
          <w:bdr w:val="none" w:color="auto" w:sz="0" w:space="0"/>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rFonts w:hint="default" w:ascii="Arial" w:hAnsi="Arial" w:cs="Arial"/>
          <w:i w:val="0"/>
          <w:iCs w:val="0"/>
          <w:caps w:val="0"/>
          <w:color w:val="333333"/>
          <w:spacing w:val="0"/>
          <w:sz w:val="24"/>
          <w:szCs w:val="24"/>
          <w:bdr w:val="none" w:color="auto" w:sz="0" w:space="0"/>
          <w:shd w:val="clear" w:fill="FFFFFF"/>
        </w:rPr>
      </w:pPr>
      <w:r>
        <w:rPr>
          <w:rFonts w:hint="default" w:ascii="Arial" w:hAnsi="Arial" w:cs="Arial"/>
          <w:i w:val="0"/>
          <w:iCs w:val="0"/>
          <w:caps w:val="0"/>
          <w:color w:val="333333"/>
          <w:spacing w:val="0"/>
          <w:sz w:val="24"/>
          <w:szCs w:val="24"/>
          <w:bdr w:val="none" w:color="auto" w:sz="0" w:space="0"/>
          <w:shd w:val="clear" w:fill="FFFFFF"/>
        </w:rPr>
        <w:t>二〇一一年十二月二十日</w:t>
      </w:r>
      <w:bookmarkStart w:id="0" w:name="6706234-6920227-2"/>
      <w:bookmarkEnd w:id="0"/>
    </w:p>
    <w:p>
      <w:pPr>
        <w:pStyle w:val="4"/>
        <w:keepNext w:val="0"/>
        <w:keepLines w:val="0"/>
        <w:pageBreakBefore w:val="0"/>
        <w:widowControl/>
        <w:suppressLineNumbers w:val="0"/>
        <w:pBdr>
          <w:top w:val="none" w:color="auto" w:sz="0" w:space="0"/>
          <w:left w:val="none" w:color="auto" w:sz="0" w:space="0"/>
          <w:bottom w:val="single" w:color="ECECEC" w:sz="4" w:space="7"/>
          <w:right w:val="none" w:color="auto" w:sz="0" w:space="0"/>
        </w:pBdr>
        <w:kinsoku/>
        <w:wordWrap/>
        <w:overflowPunct/>
        <w:topLinePunct w:val="0"/>
        <w:autoSpaceDE/>
        <w:autoSpaceDN/>
        <w:bidi w:val="0"/>
        <w:adjustRightInd/>
        <w:snapToGrid/>
        <w:spacing w:before="240" w:beforeAutospacing="0" w:after="144" w:afterAutospacing="0" w:line="560" w:lineRule="exact"/>
        <w:ind w:left="0" w:right="0"/>
        <w:textAlignment w:val="auto"/>
        <w:rPr>
          <w:rFonts w:hint="eastAsia" w:ascii="微软雅黑" w:hAnsi="微软雅黑" w:eastAsia="微软雅黑" w:cs="微软雅黑"/>
          <w:sz w:val="24"/>
          <w:szCs w:val="24"/>
        </w:rPr>
      </w:pPr>
      <w:bookmarkStart w:id="1" w:name="6706234-6920227-2_1"/>
      <w:bookmarkEnd w:id="1"/>
      <w:r>
        <w:rPr>
          <w:rFonts w:hint="eastAsia" w:ascii="微软雅黑" w:hAnsi="微软雅黑" w:eastAsia="微软雅黑" w:cs="微软雅黑"/>
          <w:i w:val="0"/>
          <w:iCs w:val="0"/>
          <w:caps w:val="0"/>
          <w:color w:val="333333"/>
          <w:spacing w:val="0"/>
          <w:sz w:val="36"/>
          <w:szCs w:val="36"/>
          <w:bdr w:val="none" w:color="auto" w:sz="0" w:space="0"/>
          <w:shd w:val="clear" w:fill="FFFFFF"/>
        </w:rPr>
        <w:t>第一章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（1—— 6条）共六条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第一条 为了规范招标投标活动，根据《</w:t>
      </w:r>
      <w:r>
        <w:rPr>
          <w:rFonts w:hint="default" w:ascii="Arial" w:hAnsi="Arial" w:cs="Arial"/>
          <w:i w:val="0"/>
          <w:iCs w:val="0"/>
          <w:caps w:val="0"/>
          <w:color w:val="136EC2"/>
          <w:spacing w:val="0"/>
          <w:sz w:val="24"/>
          <w:szCs w:val="24"/>
          <w:u w:val="none"/>
          <w:bdr w:val="none" w:color="auto" w:sz="0" w:space="0"/>
          <w:shd w:val="clear" w:fill="FFFFFF"/>
        </w:rPr>
        <w:fldChar w:fldCharType="begin"/>
      </w:r>
      <w:r>
        <w:rPr>
          <w:rFonts w:hint="default" w:ascii="Arial" w:hAnsi="Arial" w:cs="Arial"/>
          <w:i w:val="0"/>
          <w:iCs w:val="0"/>
          <w:caps w:val="0"/>
          <w:color w:val="136EC2"/>
          <w:spacing w:val="0"/>
          <w:sz w:val="24"/>
          <w:szCs w:val="24"/>
          <w:u w:val="none"/>
          <w:bdr w:val="none" w:color="auto" w:sz="0" w:space="0"/>
          <w:shd w:val="clear" w:fill="FFFFFF"/>
        </w:rPr>
        <w:instrText xml:space="preserve"> HYPERLINK "https://baike.so.com/doc/5422012-5660203.html" \t "https://baike.so.com/doc/_blank" </w:instrText>
      </w:r>
      <w:r>
        <w:rPr>
          <w:rFonts w:hint="default" w:ascii="Arial" w:hAnsi="Arial" w:cs="Arial"/>
          <w:i w:val="0"/>
          <w:iCs w:val="0"/>
          <w:caps w:val="0"/>
          <w:color w:val="136EC2"/>
          <w:spacing w:val="0"/>
          <w:sz w:val="24"/>
          <w:szCs w:val="24"/>
          <w:u w:val="none"/>
          <w:bdr w:val="none" w:color="auto" w:sz="0" w:space="0"/>
          <w:shd w:val="clear" w:fill="FFFFFF"/>
        </w:rPr>
        <w:fldChar w:fldCharType="separate"/>
      </w:r>
      <w:r>
        <w:rPr>
          <w:rStyle w:val="8"/>
          <w:rFonts w:hint="default" w:ascii="Arial" w:hAnsi="Arial" w:cs="Arial"/>
          <w:i w:val="0"/>
          <w:iCs w:val="0"/>
          <w:caps w:val="0"/>
          <w:color w:val="136EC2"/>
          <w:spacing w:val="0"/>
          <w:sz w:val="24"/>
          <w:szCs w:val="24"/>
          <w:u w:val="none"/>
          <w:bdr w:val="none" w:color="auto" w:sz="0" w:space="0"/>
          <w:shd w:val="clear" w:fill="FFFFFF"/>
        </w:rPr>
        <w:t>中华人民共和国招标投标法</w:t>
      </w:r>
      <w:r>
        <w:rPr>
          <w:rFonts w:hint="default" w:ascii="Arial" w:hAnsi="Arial" w:cs="Arial"/>
          <w:i w:val="0"/>
          <w:iCs w:val="0"/>
          <w:caps w:val="0"/>
          <w:color w:val="136EC2"/>
          <w:spacing w:val="0"/>
          <w:sz w:val="24"/>
          <w:szCs w:val="24"/>
          <w:u w:val="none"/>
          <w:bdr w:val="none" w:color="auto" w:sz="0" w:space="0"/>
          <w:shd w:val="clear" w:fill="FFFFFF"/>
        </w:rPr>
        <w:fldChar w:fldCharType="end"/>
      </w:r>
      <w:r>
        <w:rPr>
          <w:rFonts w:hint="default" w:ascii="Arial" w:hAnsi="Arial" w:cs="Arial"/>
          <w:i w:val="0"/>
          <w:iCs w:val="0"/>
          <w:caps w:val="0"/>
          <w:color w:val="333333"/>
          <w:spacing w:val="0"/>
          <w:sz w:val="24"/>
          <w:szCs w:val="24"/>
          <w:bdr w:val="none" w:color="auto" w:sz="0" w:space="0"/>
          <w:shd w:val="clear" w:fill="FFFFFF"/>
        </w:rPr>
        <w:t>》（以下简称招标投标法），制定本条例。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第二条 招标投标法第三条所称工程建设项目，是指工程以及与工程建设有关的货物、服务。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第三条 依法必须进行招标的工程建设项目的具体范围和规模标准，由国务院发展改革部门会同国务院有关部门制订，报国务院批准后公布施行。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第四条 国务院发展改革部门指导和协调全国招标投标工作，对国家</w:t>
      </w:r>
      <w:r>
        <w:rPr>
          <w:rFonts w:hint="default" w:ascii="Arial" w:hAnsi="Arial" w:cs="Arial"/>
          <w:i w:val="0"/>
          <w:iCs w:val="0"/>
          <w:caps w:val="0"/>
          <w:color w:val="136EC2"/>
          <w:spacing w:val="0"/>
          <w:sz w:val="24"/>
          <w:szCs w:val="24"/>
          <w:u w:val="none"/>
          <w:bdr w:val="none" w:color="auto" w:sz="0" w:space="0"/>
          <w:shd w:val="clear" w:fill="FFFFFF"/>
        </w:rPr>
        <w:fldChar w:fldCharType="begin"/>
      </w:r>
      <w:r>
        <w:rPr>
          <w:rFonts w:hint="default" w:ascii="Arial" w:hAnsi="Arial" w:cs="Arial"/>
          <w:i w:val="0"/>
          <w:iCs w:val="0"/>
          <w:caps w:val="0"/>
          <w:color w:val="136EC2"/>
          <w:spacing w:val="0"/>
          <w:sz w:val="24"/>
          <w:szCs w:val="24"/>
          <w:u w:val="none"/>
          <w:bdr w:val="none" w:color="auto" w:sz="0" w:space="0"/>
          <w:shd w:val="clear" w:fill="FFFFFF"/>
        </w:rPr>
        <w:instrText xml:space="preserve"> HYPERLINK "https://baike.so.com/doc/2329616-2463977.html" \t "https://baike.so.com/doc/_blank" </w:instrText>
      </w:r>
      <w:r>
        <w:rPr>
          <w:rFonts w:hint="default" w:ascii="Arial" w:hAnsi="Arial" w:cs="Arial"/>
          <w:i w:val="0"/>
          <w:iCs w:val="0"/>
          <w:caps w:val="0"/>
          <w:color w:val="136EC2"/>
          <w:spacing w:val="0"/>
          <w:sz w:val="24"/>
          <w:szCs w:val="24"/>
          <w:u w:val="none"/>
          <w:bdr w:val="none" w:color="auto" w:sz="0" w:space="0"/>
          <w:shd w:val="clear" w:fill="FFFFFF"/>
        </w:rPr>
        <w:fldChar w:fldCharType="separate"/>
      </w:r>
      <w:r>
        <w:rPr>
          <w:rStyle w:val="8"/>
          <w:rFonts w:hint="default" w:ascii="Arial" w:hAnsi="Arial" w:cs="Arial"/>
          <w:i w:val="0"/>
          <w:iCs w:val="0"/>
          <w:caps w:val="0"/>
          <w:color w:val="136EC2"/>
          <w:spacing w:val="0"/>
          <w:sz w:val="24"/>
          <w:szCs w:val="24"/>
          <w:u w:val="none"/>
          <w:bdr w:val="none" w:color="auto" w:sz="0" w:space="0"/>
          <w:shd w:val="clear" w:fill="FFFFFF"/>
        </w:rPr>
        <w:t>重大建设项目</w:t>
      </w:r>
      <w:r>
        <w:rPr>
          <w:rFonts w:hint="default" w:ascii="Arial" w:hAnsi="Arial" w:cs="Arial"/>
          <w:i w:val="0"/>
          <w:iCs w:val="0"/>
          <w:caps w:val="0"/>
          <w:color w:val="136EC2"/>
          <w:spacing w:val="0"/>
          <w:sz w:val="24"/>
          <w:szCs w:val="24"/>
          <w:u w:val="none"/>
          <w:bdr w:val="none" w:color="auto" w:sz="0" w:space="0"/>
          <w:shd w:val="clear" w:fill="FFFFFF"/>
        </w:rPr>
        <w:fldChar w:fldCharType="end"/>
      </w:r>
      <w:r>
        <w:rPr>
          <w:rFonts w:hint="default" w:ascii="Arial" w:hAnsi="Arial" w:cs="Arial"/>
          <w:i w:val="0"/>
          <w:iCs w:val="0"/>
          <w:caps w:val="0"/>
          <w:color w:val="333333"/>
          <w:spacing w:val="0"/>
          <w:sz w:val="24"/>
          <w:szCs w:val="24"/>
          <w:bdr w:val="none" w:color="auto" w:sz="0" w:space="0"/>
          <w:shd w:val="clear" w:fill="FFFFFF"/>
        </w:rPr>
        <w:t>的工程招标投标活动实施监督检查。国务院工业和信息化、住房城乡建设、交通运输、铁道、水利、商务等部门，按照规定的职责分工对有关招标投标活动实施监督。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财政部门依法对实行招标投标的政府采购工程建设项目的</w:t>
      </w:r>
      <w:r>
        <w:rPr>
          <w:rFonts w:hint="default" w:ascii="Arial" w:hAnsi="Arial" w:cs="Arial"/>
          <w:i w:val="0"/>
          <w:iCs w:val="0"/>
          <w:caps w:val="0"/>
          <w:color w:val="136EC2"/>
          <w:spacing w:val="0"/>
          <w:sz w:val="24"/>
          <w:szCs w:val="24"/>
          <w:u w:val="none"/>
          <w:bdr w:val="none" w:color="auto" w:sz="0" w:space="0"/>
          <w:shd w:val="clear" w:fill="FFFFFF"/>
        </w:rPr>
        <w:fldChar w:fldCharType="begin"/>
      </w:r>
      <w:r>
        <w:rPr>
          <w:rFonts w:hint="default" w:ascii="Arial" w:hAnsi="Arial" w:cs="Arial"/>
          <w:i w:val="0"/>
          <w:iCs w:val="0"/>
          <w:caps w:val="0"/>
          <w:color w:val="136EC2"/>
          <w:spacing w:val="0"/>
          <w:sz w:val="24"/>
          <w:szCs w:val="24"/>
          <w:u w:val="none"/>
          <w:bdr w:val="none" w:color="auto" w:sz="0" w:space="0"/>
          <w:shd w:val="clear" w:fill="FFFFFF"/>
        </w:rPr>
        <w:instrText xml:space="preserve"> HYPERLINK "https://baike.so.com/doc/7661027-7935122.html" \t "https://baike.so.com/doc/_blank" </w:instrText>
      </w:r>
      <w:r>
        <w:rPr>
          <w:rFonts w:hint="default" w:ascii="Arial" w:hAnsi="Arial" w:cs="Arial"/>
          <w:i w:val="0"/>
          <w:iCs w:val="0"/>
          <w:caps w:val="0"/>
          <w:color w:val="136EC2"/>
          <w:spacing w:val="0"/>
          <w:sz w:val="24"/>
          <w:szCs w:val="24"/>
          <w:u w:val="none"/>
          <w:bdr w:val="none" w:color="auto" w:sz="0" w:space="0"/>
          <w:shd w:val="clear" w:fill="FFFFFF"/>
        </w:rPr>
        <w:fldChar w:fldCharType="separate"/>
      </w:r>
      <w:r>
        <w:rPr>
          <w:rStyle w:val="8"/>
          <w:rFonts w:hint="default" w:ascii="Arial" w:hAnsi="Arial" w:cs="Arial"/>
          <w:i w:val="0"/>
          <w:iCs w:val="0"/>
          <w:caps w:val="0"/>
          <w:color w:val="136EC2"/>
          <w:spacing w:val="0"/>
          <w:sz w:val="24"/>
          <w:szCs w:val="24"/>
          <w:u w:val="none"/>
          <w:bdr w:val="none" w:color="auto" w:sz="0" w:space="0"/>
          <w:shd w:val="clear" w:fill="FFFFFF"/>
        </w:rPr>
        <w:t>预算执行情况</w:t>
      </w:r>
      <w:r>
        <w:rPr>
          <w:rFonts w:hint="default" w:ascii="Arial" w:hAnsi="Arial" w:cs="Arial"/>
          <w:i w:val="0"/>
          <w:iCs w:val="0"/>
          <w:caps w:val="0"/>
          <w:color w:val="136EC2"/>
          <w:spacing w:val="0"/>
          <w:sz w:val="24"/>
          <w:szCs w:val="24"/>
          <w:u w:val="none"/>
          <w:bdr w:val="none" w:color="auto" w:sz="0" w:space="0"/>
          <w:shd w:val="clear" w:fill="FFFFFF"/>
        </w:rPr>
        <w:fldChar w:fldCharType="end"/>
      </w:r>
      <w:r>
        <w:rPr>
          <w:rFonts w:hint="default" w:ascii="Arial" w:hAnsi="Arial" w:cs="Arial"/>
          <w:i w:val="0"/>
          <w:iCs w:val="0"/>
          <w:caps w:val="0"/>
          <w:color w:val="333333"/>
          <w:spacing w:val="0"/>
          <w:sz w:val="24"/>
          <w:szCs w:val="24"/>
          <w:bdr w:val="none" w:color="auto" w:sz="0" w:space="0"/>
          <w:shd w:val="clear" w:fill="FFFFFF"/>
        </w:rPr>
        <w:t>和政府采购政策执行情况实施监督。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监察机关依法对与招标投标活动有关的监察对象实施监察。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第五条 设区的市级以上地方人民政府可以根据实际需要，建立统一规范的招标投标交易场所，为招标投标活动提供服务。招标投标交易场所不得与行政监督部门存在隶属关系，不得以营利为目的。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国家鼓励利用信息网络进行电子招标投标。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第六条 禁止国家工作人员以任何方式非法干涉招标投标活动。</w:t>
      </w:r>
    </w:p>
    <w:p>
      <w:pPr>
        <w:pStyle w:val="4"/>
        <w:keepNext w:val="0"/>
        <w:keepLines w:val="0"/>
        <w:pageBreakBefore w:val="0"/>
        <w:widowControl/>
        <w:suppressLineNumbers w:val="0"/>
        <w:pBdr>
          <w:top w:val="none" w:color="auto" w:sz="0" w:space="0"/>
          <w:left w:val="none" w:color="auto" w:sz="0" w:space="0"/>
          <w:bottom w:val="single" w:color="ECECEC" w:sz="4" w:space="7"/>
          <w:right w:val="none" w:color="auto" w:sz="0" w:space="0"/>
        </w:pBdr>
        <w:kinsoku/>
        <w:wordWrap/>
        <w:overflowPunct/>
        <w:topLinePunct w:val="0"/>
        <w:autoSpaceDE/>
        <w:autoSpaceDN/>
        <w:bidi w:val="0"/>
        <w:adjustRightInd/>
        <w:snapToGrid/>
        <w:spacing w:before="240" w:beforeAutospacing="0" w:after="144" w:afterAutospacing="0" w:line="560" w:lineRule="exact"/>
        <w:ind w:left="0" w:right="0"/>
        <w:textAlignment w:val="auto"/>
        <w:rPr>
          <w:rFonts w:hint="eastAsia" w:ascii="微软雅黑" w:hAnsi="微软雅黑" w:eastAsia="微软雅黑" w:cs="微软雅黑"/>
          <w:sz w:val="24"/>
          <w:szCs w:val="24"/>
        </w:rPr>
      </w:pPr>
      <w:bookmarkStart w:id="2" w:name="6706234-6920227-2_2"/>
      <w:bookmarkEnd w:id="2"/>
      <w:r>
        <w:rPr>
          <w:rFonts w:hint="eastAsia" w:ascii="微软雅黑" w:hAnsi="微软雅黑" w:eastAsia="微软雅黑" w:cs="微软雅黑"/>
          <w:i w:val="0"/>
          <w:iCs w:val="0"/>
          <w:caps w:val="0"/>
          <w:color w:val="333333"/>
          <w:spacing w:val="0"/>
          <w:sz w:val="36"/>
          <w:szCs w:val="36"/>
          <w:bdr w:val="none" w:color="auto" w:sz="0" w:space="0"/>
          <w:shd w:val="clear" w:fill="FFFFFF"/>
        </w:rPr>
        <w:t>第二章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招 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（7——32条）共二十六条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第七条 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第八条 国有资金占控股或者主导地位的依法必须进行招标的项目，应当公开招标；但有下列情形之一的，可以邀请招标：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（一）技术复杂、有特殊要求或者受自然环境限制，只有少量潜在投标人可供选择；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（二）采用公开招标方式的费用占项目合同金额的比例过大。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有前款第二项所列情形，属于本条例第七条规定的项目，由项目审批、核准部门在审批、核准项目时作出认定；其他项目由招标人申请有关行政监督部门作出认定。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第九条 除招标投标法第六十六条规定的可以不进行招标的特殊情况外，有下列情形之一的，可以不进行招标：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（一）需要采用不可替代的专利或者专有技术；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（二）采购人依法能够自行建设、生产或者提供；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（三）已通过招标方式选定的特许经营项目投资人依法能够自行建设、生产或者提供；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（四）需要向原中标人采购工程、货物或者服务，否则将影响施工或者功能配套要求；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（五）国家规定的其他特殊情形。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招标人为适用前款规定弄虚作假的，属于招标投标法第四条规定的规避招标。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第十条 招标投标法第十二条第二款规定的招标人具有编制招标文件和组织评标能力，是指招标人具有与招标项目规模和复杂程度相适应的技术、经济等方面的专业人员。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第十一条 国务院住房城乡建设、商务、发展改革、工业和信息化等部门，按照规定的职责分工对招标代理机构依法实施监督管理。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第十二条 招标代理机构应当拥有一定数量的取得招标职业资格的专业人员。取得招标职业资格的具体办法由国务院人力资源社会保障部门会同国务院发展改革部门制定。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第十三条 招标代理机构在其</w:t>
      </w:r>
      <w:r>
        <w:rPr>
          <w:rFonts w:hint="default" w:ascii="Arial" w:hAnsi="Arial" w:cs="Arial"/>
          <w:i w:val="0"/>
          <w:iCs w:val="0"/>
          <w:caps w:val="0"/>
          <w:color w:val="136EC2"/>
          <w:spacing w:val="0"/>
          <w:sz w:val="24"/>
          <w:szCs w:val="24"/>
          <w:u w:val="none"/>
          <w:bdr w:val="none" w:color="auto" w:sz="0" w:space="0"/>
          <w:shd w:val="clear" w:fill="FFFFFF"/>
        </w:rPr>
        <w:fldChar w:fldCharType="begin"/>
      </w:r>
      <w:r>
        <w:rPr>
          <w:rFonts w:hint="default" w:ascii="Arial" w:hAnsi="Arial" w:cs="Arial"/>
          <w:i w:val="0"/>
          <w:iCs w:val="0"/>
          <w:caps w:val="0"/>
          <w:color w:val="136EC2"/>
          <w:spacing w:val="0"/>
          <w:sz w:val="24"/>
          <w:szCs w:val="24"/>
          <w:u w:val="none"/>
          <w:bdr w:val="none" w:color="auto" w:sz="0" w:space="0"/>
          <w:shd w:val="clear" w:fill="FFFFFF"/>
        </w:rPr>
        <w:instrText xml:space="preserve"> HYPERLINK "https://baike.so.com/doc/1078201-1141002.html" \t "https://baike.so.com/doc/_blank" </w:instrText>
      </w:r>
      <w:r>
        <w:rPr>
          <w:rFonts w:hint="default" w:ascii="Arial" w:hAnsi="Arial" w:cs="Arial"/>
          <w:i w:val="0"/>
          <w:iCs w:val="0"/>
          <w:caps w:val="0"/>
          <w:color w:val="136EC2"/>
          <w:spacing w:val="0"/>
          <w:sz w:val="24"/>
          <w:szCs w:val="24"/>
          <w:u w:val="none"/>
          <w:bdr w:val="none" w:color="auto" w:sz="0" w:space="0"/>
          <w:shd w:val="clear" w:fill="FFFFFF"/>
        </w:rPr>
        <w:fldChar w:fldCharType="separate"/>
      </w:r>
      <w:r>
        <w:rPr>
          <w:rStyle w:val="8"/>
          <w:rFonts w:hint="default" w:ascii="Arial" w:hAnsi="Arial" w:cs="Arial"/>
          <w:i w:val="0"/>
          <w:iCs w:val="0"/>
          <w:caps w:val="0"/>
          <w:color w:val="136EC2"/>
          <w:spacing w:val="0"/>
          <w:sz w:val="24"/>
          <w:szCs w:val="24"/>
          <w:u w:val="none"/>
          <w:bdr w:val="none" w:color="auto" w:sz="0" w:space="0"/>
          <w:shd w:val="clear" w:fill="FFFFFF"/>
        </w:rPr>
        <w:t>资格许可</w:t>
      </w:r>
      <w:r>
        <w:rPr>
          <w:rFonts w:hint="default" w:ascii="Arial" w:hAnsi="Arial" w:cs="Arial"/>
          <w:i w:val="0"/>
          <w:iCs w:val="0"/>
          <w:caps w:val="0"/>
          <w:color w:val="136EC2"/>
          <w:spacing w:val="0"/>
          <w:sz w:val="24"/>
          <w:szCs w:val="24"/>
          <w:u w:val="none"/>
          <w:bdr w:val="none" w:color="auto" w:sz="0" w:space="0"/>
          <w:shd w:val="clear" w:fill="FFFFFF"/>
        </w:rPr>
        <w:fldChar w:fldCharType="end"/>
      </w:r>
      <w:r>
        <w:rPr>
          <w:rFonts w:hint="default" w:ascii="Arial" w:hAnsi="Arial" w:cs="Arial"/>
          <w:i w:val="0"/>
          <w:iCs w:val="0"/>
          <w:caps w:val="0"/>
          <w:color w:val="333333"/>
          <w:spacing w:val="0"/>
          <w:sz w:val="24"/>
          <w:szCs w:val="24"/>
          <w:bdr w:val="none" w:color="auto" w:sz="0" w:space="0"/>
          <w:shd w:val="clear" w:fill="FFFFFF"/>
        </w:rPr>
        <w:t>和招标人委托的范围内开展招标代理业务，任何单位和个人不得非法干涉。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招标代理机构代理招标业务，应当遵守招标投标法和本条例关于招标人的规定。招标代理机构不得在所代理的招标项目中投标或者代理投标，也不得为所代理的招标项目的投标人提供咨询。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第十四条 招标人应当与被委托的招标代理机构签订书面委托合同，合同约定的收费标准应当符合国家有关规定。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第十五条 公开招标的项目，应当依照招标投标法和本条例的规定发布招标公告、编制招标文件。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招标人采用资格预审办法对潜在投标人进行资格审查的，应当发布资格预审公告、编制资格预审文件。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编制依法必须进行招标的项目的资格预审文件和招标文件，应当使用国务院发展改革部门会同有关行政监督部门制定的标准文本。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第十六条 招标人应当按照资格预审公告、招标公告或者投标邀请书规定的时间、地点发售资格预审文件或者招标文件。资格预审文件或者招标文件的发售期不得少于5日。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招标人发售资格预审文件、招标文件收取的费用应当限于补偿印刷、邮寄的成本支出，不得以营利为目的。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第十七条 招标人应当合理确定提交</w:t>
      </w:r>
      <w:r>
        <w:rPr>
          <w:rFonts w:hint="default" w:ascii="Arial" w:hAnsi="Arial" w:cs="Arial"/>
          <w:i w:val="0"/>
          <w:iCs w:val="0"/>
          <w:caps w:val="0"/>
          <w:color w:val="136EC2"/>
          <w:spacing w:val="0"/>
          <w:sz w:val="24"/>
          <w:szCs w:val="24"/>
          <w:u w:val="none"/>
          <w:bdr w:val="none" w:color="auto" w:sz="0" w:space="0"/>
          <w:shd w:val="clear" w:fill="FFFFFF"/>
        </w:rPr>
        <w:fldChar w:fldCharType="begin"/>
      </w:r>
      <w:r>
        <w:rPr>
          <w:rFonts w:hint="default" w:ascii="Arial" w:hAnsi="Arial" w:cs="Arial"/>
          <w:i w:val="0"/>
          <w:iCs w:val="0"/>
          <w:caps w:val="0"/>
          <w:color w:val="136EC2"/>
          <w:spacing w:val="0"/>
          <w:sz w:val="24"/>
          <w:szCs w:val="24"/>
          <w:u w:val="none"/>
          <w:bdr w:val="none" w:color="auto" w:sz="0" w:space="0"/>
          <w:shd w:val="clear" w:fill="FFFFFF"/>
        </w:rPr>
        <w:instrText xml:space="preserve"> HYPERLINK "https://baike.so.com/doc/2723438-2874909.html" \t "https://baike.so.com/doc/_blank" </w:instrText>
      </w:r>
      <w:r>
        <w:rPr>
          <w:rFonts w:hint="default" w:ascii="Arial" w:hAnsi="Arial" w:cs="Arial"/>
          <w:i w:val="0"/>
          <w:iCs w:val="0"/>
          <w:caps w:val="0"/>
          <w:color w:val="136EC2"/>
          <w:spacing w:val="0"/>
          <w:sz w:val="24"/>
          <w:szCs w:val="24"/>
          <w:u w:val="none"/>
          <w:bdr w:val="none" w:color="auto" w:sz="0" w:space="0"/>
          <w:shd w:val="clear" w:fill="FFFFFF"/>
        </w:rPr>
        <w:fldChar w:fldCharType="separate"/>
      </w:r>
      <w:r>
        <w:rPr>
          <w:rStyle w:val="8"/>
          <w:rFonts w:hint="default" w:ascii="Arial" w:hAnsi="Arial" w:cs="Arial"/>
          <w:i w:val="0"/>
          <w:iCs w:val="0"/>
          <w:caps w:val="0"/>
          <w:color w:val="136EC2"/>
          <w:spacing w:val="0"/>
          <w:sz w:val="24"/>
          <w:szCs w:val="24"/>
          <w:u w:val="none"/>
          <w:bdr w:val="none" w:color="auto" w:sz="0" w:space="0"/>
          <w:shd w:val="clear" w:fill="FFFFFF"/>
        </w:rPr>
        <w:t>资格预审申请文件</w:t>
      </w:r>
      <w:r>
        <w:rPr>
          <w:rFonts w:hint="default" w:ascii="Arial" w:hAnsi="Arial" w:cs="Arial"/>
          <w:i w:val="0"/>
          <w:iCs w:val="0"/>
          <w:caps w:val="0"/>
          <w:color w:val="136EC2"/>
          <w:spacing w:val="0"/>
          <w:sz w:val="24"/>
          <w:szCs w:val="24"/>
          <w:u w:val="none"/>
          <w:bdr w:val="none" w:color="auto" w:sz="0" w:space="0"/>
          <w:shd w:val="clear" w:fill="FFFFFF"/>
        </w:rPr>
        <w:fldChar w:fldCharType="end"/>
      </w:r>
      <w:r>
        <w:rPr>
          <w:rFonts w:hint="default" w:ascii="Arial" w:hAnsi="Arial" w:cs="Arial"/>
          <w:i w:val="0"/>
          <w:iCs w:val="0"/>
          <w:caps w:val="0"/>
          <w:color w:val="333333"/>
          <w:spacing w:val="0"/>
          <w:sz w:val="24"/>
          <w:szCs w:val="24"/>
          <w:bdr w:val="none" w:color="auto" w:sz="0" w:space="0"/>
          <w:shd w:val="clear" w:fill="FFFFFF"/>
        </w:rPr>
        <w:t>的时间。依法必须进行招标的项目提交资格预审申请文件的时间，自资格预审文件停止发售之日起不得少于5日。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第十八条 资格预审应当按照资格预审文件载明的标准和方法进行。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国有资金占控股或者主导地位的依法必须进行招标的项目,招标人应当组建资格审查委员会审查资格预审申请文件。资格审查委员会及其成员应当遵守招标投标法和本条例有关评标委员会及其成员的规定。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第十九条 资格预审结束后，招标人应当及时向资格预审申请人发出资格预审结果通知书。未通过资格预审的申请人不具有投标资格。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通过资格预审的申请人少于3个的，应当重新招标。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第二十条 招标人采用资格后审办法对投标人进行资格审查的，应当在开标后由评标委员会按照招标文件规定的标准和方法对投标人的资格进行审查。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第二十一条 招标人可以对已发出的资格预审文件或者招标文件进行必要的澄清或者修改。澄清或者修改的内容可能影响资格预审申请文件或者投标文件编制的，招标人应当在提交资格预审申请文件截止时间至少3日前，或者投标截止时间至少15日前，以书面形式通知所有获取资格预审文件或者招标文件的潜在投标人；不足3日或者15日的，招标人应当顺延提交资格预审申请文件或者投标文件的截止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第二十二条 潜在投标人或者其他利害关系人对资格预审文件有异议的，应当在提交资格预审申请文件截止时间2日前提出；对招标文件有异议的，应当在投标截止时间10日前提出。招标人应当自收到异议之日起3日内作出答复；作出答复前，应当暂停招标投标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第二十三条 招标人编制的资格预审文件、招标文件的内容违反法律、行政法规的强制性规定，违反公开、公平、公正和</w:t>
      </w:r>
      <w:r>
        <w:rPr>
          <w:rFonts w:hint="default" w:ascii="Arial" w:hAnsi="Arial" w:cs="Arial"/>
          <w:i w:val="0"/>
          <w:iCs w:val="0"/>
          <w:caps w:val="0"/>
          <w:color w:val="136EC2"/>
          <w:spacing w:val="0"/>
          <w:sz w:val="24"/>
          <w:szCs w:val="24"/>
          <w:u w:val="none"/>
          <w:bdr w:val="none" w:color="auto" w:sz="0" w:space="0"/>
          <w:shd w:val="clear" w:fill="FFFFFF"/>
        </w:rPr>
        <w:fldChar w:fldCharType="begin"/>
      </w:r>
      <w:r>
        <w:rPr>
          <w:rFonts w:hint="default" w:ascii="Arial" w:hAnsi="Arial" w:cs="Arial"/>
          <w:i w:val="0"/>
          <w:iCs w:val="0"/>
          <w:caps w:val="0"/>
          <w:color w:val="136EC2"/>
          <w:spacing w:val="0"/>
          <w:sz w:val="24"/>
          <w:szCs w:val="24"/>
          <w:u w:val="none"/>
          <w:bdr w:val="none" w:color="auto" w:sz="0" w:space="0"/>
          <w:shd w:val="clear" w:fill="FFFFFF"/>
        </w:rPr>
        <w:instrText xml:space="preserve"> HYPERLINK "https://baike.so.com/doc/5934094-6147024.html" \t "https://baike.so.com/doc/_blank" </w:instrText>
      </w:r>
      <w:r>
        <w:rPr>
          <w:rFonts w:hint="default" w:ascii="Arial" w:hAnsi="Arial" w:cs="Arial"/>
          <w:i w:val="0"/>
          <w:iCs w:val="0"/>
          <w:caps w:val="0"/>
          <w:color w:val="136EC2"/>
          <w:spacing w:val="0"/>
          <w:sz w:val="24"/>
          <w:szCs w:val="24"/>
          <w:u w:val="none"/>
          <w:bdr w:val="none" w:color="auto" w:sz="0" w:space="0"/>
          <w:shd w:val="clear" w:fill="FFFFFF"/>
        </w:rPr>
        <w:fldChar w:fldCharType="separate"/>
      </w:r>
      <w:r>
        <w:rPr>
          <w:rStyle w:val="8"/>
          <w:rFonts w:hint="default" w:ascii="Arial" w:hAnsi="Arial" w:cs="Arial"/>
          <w:i w:val="0"/>
          <w:iCs w:val="0"/>
          <w:caps w:val="0"/>
          <w:color w:val="136EC2"/>
          <w:spacing w:val="0"/>
          <w:sz w:val="24"/>
          <w:szCs w:val="24"/>
          <w:u w:val="none"/>
          <w:bdr w:val="none" w:color="auto" w:sz="0" w:space="0"/>
          <w:shd w:val="clear" w:fill="FFFFFF"/>
        </w:rPr>
        <w:t>诚实信用原则</w:t>
      </w:r>
      <w:r>
        <w:rPr>
          <w:rFonts w:hint="default" w:ascii="Arial" w:hAnsi="Arial" w:cs="Arial"/>
          <w:i w:val="0"/>
          <w:iCs w:val="0"/>
          <w:caps w:val="0"/>
          <w:color w:val="136EC2"/>
          <w:spacing w:val="0"/>
          <w:sz w:val="24"/>
          <w:szCs w:val="24"/>
          <w:u w:val="none"/>
          <w:bdr w:val="none" w:color="auto" w:sz="0" w:space="0"/>
          <w:shd w:val="clear" w:fill="FFFFFF"/>
        </w:rPr>
        <w:fldChar w:fldCharType="end"/>
      </w:r>
      <w:r>
        <w:rPr>
          <w:rFonts w:hint="default" w:ascii="Arial" w:hAnsi="Arial" w:cs="Arial"/>
          <w:i w:val="0"/>
          <w:iCs w:val="0"/>
          <w:caps w:val="0"/>
          <w:color w:val="333333"/>
          <w:spacing w:val="0"/>
          <w:sz w:val="24"/>
          <w:szCs w:val="24"/>
          <w:bdr w:val="none" w:color="auto" w:sz="0" w:space="0"/>
          <w:shd w:val="clear" w:fill="FFFFFF"/>
        </w:rPr>
        <w:t>，影响资格预审结果或者潜在投标人投标的，依法必须进行招标的项目的招标人应当在修改资格预审文件或者招标文件后重新招标。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第二十四条 招标人对招标项目划分标段的，应当遵守招标投标法的有关规定，不得利用划分标段限制或者排斥潜在投标人。依法必须进行招标的项目的招标人不得利用划分标段规避招标。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第二十五条 招标人应当在招标文件中载明投标有效期。投标有效期从提交投标文件的截止之日起算。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第二十六条 招标人在招标文件中要求投标人提交投标保证金的，投标保证金不得超过招标项目估算价的2%。投标保证金有效期应当与投标有效期一致。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依法必须进行招标的项目的境内投标单位，以现金或者支票形式提交的投标保证金应当从其基本账户转出。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招标人不得挪用投标保证金。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第二十七条 招标人可以自行决定是否编制标底。一个招标项目只能有一个标底。标底必须保密。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接受委托编制标底的中介机构不得参加受托编制标底项目的投标，也不得为该项目的投标人编制投标文件或者提供咨询。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招标人设有最高投标限价的，应当在招标文件中明确最高投标限价或者最高投标限价的计算方法。招标人不得规定最低投标限价。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第二十八条 招标人不得组织单个或者部分潜在投标人踏勘项目现场。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第二十九条 招标人可以依法对工程以及与工程建设有关的货物、服务全部或者部分实行总承包招标。以暂估价形式包括在总承包范围内的工程、货物、服务属于依法必须进行招标的项目范围且达到国家规定规模标准的，应当依法进行招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前款所称暂估价，是指总承包招标时不能确定价格而由招标人在招标文件中暂时估定的工程、货物、服务的金额。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第三十条 对技术复杂或者无法精确拟定技术规格的项目，招标人可以分两阶段进行招标。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第一阶段，投标人按照招标公告或者投标邀请书的要求提交不带报价的技术建议，招标人根据投标人提交的技术建议确定技术标准和要求，编制招标文件。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第二阶段，招标人向在第一阶段提交技术建议的投标人提供招标文件，投标人按照招标文件的要求提交包括最终技术方案和投标报价的投标文件。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招标人要求投标人提交投标保证金的，应当在第二阶段提出。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第三十一条 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第三十二条 招标人不得以不合理的条件限制、排斥潜在投标人或者投标人。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招标人有下列行为之一的，属于以不合理条件限制、排斥潜在投标人或者投标人：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（一）就同一招标项目向潜在投标人或者投标人提供有差别的项目信息；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（二）设定的资格、技术、商务条件与招标项目的具体特点和实际需要不相适应或者与合同履行无关；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（三）依法必须进行招标的项目以特定行政区域或者特定行业的业绩、奖项作为加分条件或者中标条件；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（四）对潜在投标人或者投标人采取不同的资格审查或者评标标准；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（五）限定或者指定特定的专利、商标、品牌、原产地或者供应商；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（六）依法必须进行招标的项目非法限定潜在投标人或者投标人的所有制形式或者组织形式；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（七）以其他不合理条件限制、排斥潜在投标人或者投标人。</w:t>
      </w:r>
    </w:p>
    <w:p>
      <w:pPr>
        <w:pStyle w:val="4"/>
        <w:keepNext w:val="0"/>
        <w:keepLines w:val="0"/>
        <w:pageBreakBefore w:val="0"/>
        <w:widowControl/>
        <w:suppressLineNumbers w:val="0"/>
        <w:pBdr>
          <w:top w:val="none" w:color="auto" w:sz="0" w:space="0"/>
          <w:left w:val="none" w:color="auto" w:sz="0" w:space="0"/>
          <w:bottom w:val="single" w:color="ECECEC" w:sz="4" w:space="7"/>
          <w:right w:val="none" w:color="auto" w:sz="0" w:space="0"/>
        </w:pBdr>
        <w:kinsoku/>
        <w:wordWrap/>
        <w:overflowPunct/>
        <w:topLinePunct w:val="0"/>
        <w:autoSpaceDE/>
        <w:autoSpaceDN/>
        <w:bidi w:val="0"/>
        <w:adjustRightInd/>
        <w:snapToGrid/>
        <w:spacing w:before="240" w:beforeAutospacing="0" w:after="144" w:afterAutospacing="0" w:line="560" w:lineRule="exact"/>
        <w:ind w:left="0" w:right="0"/>
        <w:textAlignment w:val="auto"/>
        <w:rPr>
          <w:rFonts w:hint="eastAsia" w:ascii="微软雅黑" w:hAnsi="微软雅黑" w:eastAsia="微软雅黑" w:cs="微软雅黑"/>
          <w:sz w:val="24"/>
          <w:szCs w:val="24"/>
        </w:rPr>
      </w:pPr>
      <w:bookmarkStart w:id="3" w:name="6706234-6920227-2_3"/>
      <w:bookmarkEnd w:id="3"/>
      <w:r>
        <w:rPr>
          <w:rFonts w:hint="eastAsia" w:ascii="微软雅黑" w:hAnsi="微软雅黑" w:eastAsia="微软雅黑" w:cs="微软雅黑"/>
          <w:i w:val="0"/>
          <w:iCs w:val="0"/>
          <w:caps w:val="0"/>
          <w:color w:val="333333"/>
          <w:spacing w:val="0"/>
          <w:sz w:val="36"/>
          <w:szCs w:val="36"/>
          <w:bdr w:val="none" w:color="auto" w:sz="0" w:space="0"/>
          <w:shd w:val="clear" w:fill="FFFFFF"/>
        </w:rPr>
        <w:t>第三章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投 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（33——43条）共十一条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第三十三条 投标人参加依法必须进行招标的项目的投标，不受地区或者部门的限制，任何单位和个人不得非法干涉。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第三十四条 与招标人存在利害关系可能影响招标公正性的法人、其他组织或者个人，不得参加投标。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单位负责人为同一人或者存在控股、管理关系的不同单位，不得参加同一标段投标或者未划分标段的同一招标项目投标。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违反前两款规定的，相关投标均无效。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第三十五条 投标人撤回已提交的投标文件，应当在投标截止时间前书面通知招标人。招标人已收取投标保证金的，应当自收到投标人书面撤回通知之日起5日内退还。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投标截止后投标人撤销投标文件的，招标人可以不退还投标保证金。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第三十六条 未通过资格预审的申请人提交的投标文件，以及逾期送达或者不按照招标文件要求密封的投标文件，招标人应当拒收。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招标人应当如实记载投标文件的送达时间和密封情况，并存档备查。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第三十七条 招标人应当在资格预审公告、招标公告或者投标邀请书中载明是否接受联合体投标。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招标人接受联合体投标并进行资格预审的，联合体应当在提交资格预审申请文件前组成。资格预审后联合体增减、更换成员的，其投标无效。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联合体各方在同一招标项目中以自己名义单独投标或者参加其他联合体投标的，相关投标均无效。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第三十八条 投标人发生合并、分立、破产等重大变化的，应当及时书面告知招标人。投标人不再具备资格预审文件、招标文件规定的资格条件或者其投标影响招标公正性的，其投标无效。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第三十九条 禁止投标人相互串通投标。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有下列情形之一的，属于投标人相互串通投标：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（一）投标人之间协商投标报价等投标文件的实质性内容；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（二）投标人之间约定中标人；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（三）投标人之间约定部分投标人放弃投标或者中标；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（四）属于同一集团、协会、商会等组织成员的投标人按照该组织要求协同投标；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（五）投标人之间为谋取中标或者排斥特定投标人而采取的其他联合行动。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第四十条 有下列情形之一的，视为投标人相互串通投标：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（一）不同投标人的投标文件由同一单位或者个人编制；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（二）不同投标人委托同一单位或者个人办理投标事宜；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（三）不同投标人的投标文件载明的项目管理成员为同一人；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（四）不同投标人的投标文件异常一致或者投标报价呈规律性差异；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（五）不同投标人的投标文件相互混装；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（六）不同投标人的投标保证金从同一单位或者个人的账户转出。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第四十一条 禁止招标人与投标人串通投标。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有下列情形之一的，属于招标人与投标人串通投标：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（一）招标人在开标前开启投标文件并将有关信息泄露给其他投标人;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（二）招标人直接或者间接向投标人泄露标底、评标委员会成员等信息；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（三）招标人明示或者暗示投标人压低或者抬高投标报价；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（四）招标人授意投标人撤换、修改投标文件；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（五）招标人明示或者暗示投标人为特定投标人中标提供方便；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（六）招标人与投标人为谋求特定投标人中标而采取的其他串通行为。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第四十二条 使用通过受让或者租借等方式获取的资格、资质证书投标的，属于招标投标法第三十三条规定的以他人名义投标。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投标人有下列情形之一的，属于招标投标法第三十三条规定的以其他方式弄虚作假的行为：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（一）使用伪造、变造的许可证件；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（二）提供虚假的财务状况或者业绩；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（三）提供虚假的项目负责人或者主要技术人员简历、劳动关系证明；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（四）提供虚假的信用状况；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（五）其他弄虚作假的行为。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第四十三条 提交资格预审申请文件的申请人应当遵守招标投标法和本条例有关投标人的规定。</w:t>
      </w:r>
    </w:p>
    <w:p>
      <w:pPr>
        <w:pStyle w:val="4"/>
        <w:keepNext w:val="0"/>
        <w:keepLines w:val="0"/>
        <w:pageBreakBefore w:val="0"/>
        <w:widowControl/>
        <w:suppressLineNumbers w:val="0"/>
        <w:pBdr>
          <w:top w:val="none" w:color="auto" w:sz="0" w:space="0"/>
          <w:left w:val="none" w:color="auto" w:sz="0" w:space="0"/>
          <w:bottom w:val="single" w:color="ECECEC" w:sz="4" w:space="7"/>
          <w:right w:val="none" w:color="auto" w:sz="0" w:space="0"/>
        </w:pBdr>
        <w:kinsoku/>
        <w:wordWrap/>
        <w:overflowPunct/>
        <w:topLinePunct w:val="0"/>
        <w:autoSpaceDE/>
        <w:autoSpaceDN/>
        <w:bidi w:val="0"/>
        <w:adjustRightInd/>
        <w:snapToGrid/>
        <w:spacing w:before="240" w:beforeAutospacing="0" w:after="144" w:afterAutospacing="0" w:line="560" w:lineRule="exact"/>
        <w:ind w:left="0" w:right="0"/>
        <w:textAlignment w:val="auto"/>
        <w:rPr>
          <w:rFonts w:hint="eastAsia" w:ascii="微软雅黑" w:hAnsi="微软雅黑" w:eastAsia="微软雅黑" w:cs="微软雅黑"/>
          <w:sz w:val="24"/>
          <w:szCs w:val="24"/>
        </w:rPr>
      </w:pPr>
      <w:bookmarkStart w:id="4" w:name="6706234-6920227-2_4"/>
      <w:bookmarkEnd w:id="4"/>
      <w:r>
        <w:rPr>
          <w:rFonts w:hint="eastAsia" w:ascii="微软雅黑" w:hAnsi="微软雅黑" w:eastAsia="微软雅黑" w:cs="微软雅黑"/>
          <w:i w:val="0"/>
          <w:iCs w:val="0"/>
          <w:caps w:val="0"/>
          <w:color w:val="333333"/>
          <w:spacing w:val="0"/>
          <w:sz w:val="36"/>
          <w:szCs w:val="36"/>
          <w:bdr w:val="none" w:color="auto" w:sz="0" w:space="0"/>
          <w:shd w:val="clear" w:fill="FFFFFF"/>
        </w:rPr>
        <w:t>第四章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开标、评标和中标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（44——59条) 共十六条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第四十四条 招标人应当按照招标文件规定的时间、地点开标。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投标人少于3个的，不得开标；招标人应当重新招标。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投标人对开标有异议的，应当在开标现场提出，招标人应当当场作出答复，并制作记录。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第四十五条 国家实行统一的评标专家专业分类标准和管理办法。具体标准和办法由国务院发展改革部门会同国务院有关部门制定。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省级人民政府和国务院有关部门应当组建综合评标专家库。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第四十六条 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依法必须进行招标的项目的招标人非因招标投标法和本条例规定的事由，不得更换依法确定的评标委员会成员。更换评标委员会的专家成员应当依照前款规定进行。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评标委员会成员与投标人有利害关系的，应当主动回避。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有关行政监督部门应当按照规定的职责分工，对评标委员会成员的确定方式、评标专家的抽取和评标活动进行监督。行政监督部门的工作人员不得担任本部门负责监督项目的评标委员会成员。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第四十七条 招标投标法第三十七条第三款所称特殊招标项目，是指技术复杂、专业性强或者国家有特殊要求，采取随机抽取方式确定的专家难以保证胜任评标工作的项目。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第四十八条 招标人应当向评标委员会提供评标所必需的信息，但不得明示或者暗示其倾向或者排斥特定投标人。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招标人应当根据项目规模和技术复杂程度等因素合理确定评标时间。超过三分之一的评标委员会成员认为评标时间不够的，招标人应当适当延长。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评标过程中，评标委员会成员有回避事由、擅离职守或者因健康等原因不能继续评标的，应当及时更换。被更换的评标委员会成员作出的评审结论无效，由更换后的评标委员会成员重新进行评审。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第四十九条 评标委员会成员应当依照招标投标法和本条例的规定，按照招标文件规定的评标标准和方法，客观、公正地对投标文件提出评审意见。招标文件没有规定的评标标准和方法不得作为评标的依据。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第五十条 招标项目设有标底的，招标人应当在开标时公布。标底只能作为评标的参考，不得以投标报价是否接近标底作为中标条件，也不得以投标报价超过标底上下浮动范围作为否决投标的条件。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第五十一条 有下列情形之一的，评标委员会应当否决其投标：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（一）投标文件未经投标单位盖章和单位负责人签字；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（二）投标联合体没有提交共同投标协议；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（三）投标人不符合国家或者招标文件规定的资格条件；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（四）同一投标人提交两个以上不同的投标文件或者投标报价，但招标文件要求提交备选投标的除外；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（五）投标报价低于成本或者高于招标文件设定的最高投标限价；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（六）投标文件没有对招标文件的实质性要求和条件作出响应；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（七）投标人有串通投标、弄虚作假、行贿等违法行为。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第五十二条 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评标委员会不得暗示或者诱导投标人作出澄清、说明，不得接受投标人主动提出的澄清、说明。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第五十三条 评标完成后，评标委员会应当向招标人提交书面评标报告和中标候选人名单。中标候选人应当不超过3个，并标明排序。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第五十四条 依法必须进行招标的项目，招标人应当自收到评标报告之日起3日内公示中标候选人，公示期不得少于3日。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投标人或者其他利害关系人对依法必须进行招标的项目的评标结果有异议的，应当在中标候选人公示期间提出。招标人应当自收到异议之日起3日内作出答复；作出答复前，应当暂停招标投标活动。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第五十五条 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第五十六条 中标候选人的经营、财务状况发生较大变化或者存在违法行为，招标人认为可能影响其履约能力的，应当在发出中标通知书前由原评标委员会按照招标文件规定的标准和方法审查确认。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第五十七条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招标人最迟应当在书面合同签订后5日内向中标人和未中标的投标人退还投标保证金及银行同期存款利息。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第五十八条 招标文件要求中标人提交履约保证金的，中标人应当按照招标文件的要求提交。履约保证金不得超过中标合同金额的10%。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第五十九条 中标人应当按照合同约定履行义务，完成中标项目。中标人不得向他人转让中标项目，也不得将中标项目肢解后分别向他人转让。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中标人按照合同约定或者经招标人同意，可以将中标项目的部分非主体、非关键性工作分包给他人完成。接受分包的人应当具备相应的资格条件，并不得再次分包。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中标人应当就分包项目向招标人负责，接受分包的人就分包项目</w:t>
      </w:r>
      <w:r>
        <w:rPr>
          <w:rFonts w:hint="default" w:ascii="Arial" w:hAnsi="Arial" w:cs="Arial"/>
          <w:i w:val="0"/>
          <w:iCs w:val="0"/>
          <w:caps w:val="0"/>
          <w:color w:val="136EC2"/>
          <w:spacing w:val="0"/>
          <w:sz w:val="24"/>
          <w:szCs w:val="24"/>
          <w:u w:val="none"/>
          <w:bdr w:val="none" w:color="auto" w:sz="0" w:space="0"/>
          <w:shd w:val="clear" w:fill="FFFFFF"/>
        </w:rPr>
        <w:fldChar w:fldCharType="begin"/>
      </w:r>
      <w:r>
        <w:rPr>
          <w:rFonts w:hint="default" w:ascii="Arial" w:hAnsi="Arial" w:cs="Arial"/>
          <w:i w:val="0"/>
          <w:iCs w:val="0"/>
          <w:caps w:val="0"/>
          <w:color w:val="136EC2"/>
          <w:spacing w:val="0"/>
          <w:sz w:val="24"/>
          <w:szCs w:val="24"/>
          <w:u w:val="none"/>
          <w:bdr w:val="none" w:color="auto" w:sz="0" w:space="0"/>
          <w:shd w:val="clear" w:fill="FFFFFF"/>
        </w:rPr>
        <w:instrText xml:space="preserve"> HYPERLINK "https://baike.so.com/doc/2742690-2894702.html" \t "https://baike.so.com/doc/_blank" </w:instrText>
      </w:r>
      <w:r>
        <w:rPr>
          <w:rFonts w:hint="default" w:ascii="Arial" w:hAnsi="Arial" w:cs="Arial"/>
          <w:i w:val="0"/>
          <w:iCs w:val="0"/>
          <w:caps w:val="0"/>
          <w:color w:val="136EC2"/>
          <w:spacing w:val="0"/>
          <w:sz w:val="24"/>
          <w:szCs w:val="24"/>
          <w:u w:val="none"/>
          <w:bdr w:val="none" w:color="auto" w:sz="0" w:space="0"/>
          <w:shd w:val="clear" w:fill="FFFFFF"/>
        </w:rPr>
        <w:fldChar w:fldCharType="separate"/>
      </w:r>
      <w:r>
        <w:rPr>
          <w:rStyle w:val="8"/>
          <w:rFonts w:hint="default" w:ascii="Arial" w:hAnsi="Arial" w:cs="Arial"/>
          <w:i w:val="0"/>
          <w:iCs w:val="0"/>
          <w:caps w:val="0"/>
          <w:color w:val="136EC2"/>
          <w:spacing w:val="0"/>
          <w:sz w:val="24"/>
          <w:szCs w:val="24"/>
          <w:u w:val="none"/>
          <w:bdr w:val="none" w:color="auto" w:sz="0" w:space="0"/>
          <w:shd w:val="clear" w:fill="FFFFFF"/>
        </w:rPr>
        <w:t>承担连带责任</w:t>
      </w:r>
      <w:r>
        <w:rPr>
          <w:rFonts w:hint="default" w:ascii="Arial" w:hAnsi="Arial" w:cs="Arial"/>
          <w:i w:val="0"/>
          <w:iCs w:val="0"/>
          <w:caps w:val="0"/>
          <w:color w:val="136EC2"/>
          <w:spacing w:val="0"/>
          <w:sz w:val="24"/>
          <w:szCs w:val="24"/>
          <w:u w:val="none"/>
          <w:bdr w:val="none" w:color="auto" w:sz="0" w:space="0"/>
          <w:shd w:val="clear" w:fill="FFFFFF"/>
        </w:rPr>
        <w:fldChar w:fldCharType="end"/>
      </w:r>
      <w:r>
        <w:rPr>
          <w:rFonts w:hint="default" w:ascii="Arial" w:hAnsi="Arial" w:cs="Arial"/>
          <w:i w:val="0"/>
          <w:iCs w:val="0"/>
          <w:caps w:val="0"/>
          <w:color w:val="333333"/>
          <w:spacing w:val="0"/>
          <w:sz w:val="24"/>
          <w:szCs w:val="24"/>
          <w:bdr w:val="none" w:color="auto" w:sz="0" w:space="0"/>
          <w:shd w:val="clear" w:fill="FFFFFF"/>
        </w:rPr>
        <w:t>。</w:t>
      </w:r>
    </w:p>
    <w:p>
      <w:pPr>
        <w:pStyle w:val="4"/>
        <w:keepNext w:val="0"/>
        <w:keepLines w:val="0"/>
        <w:pageBreakBefore w:val="0"/>
        <w:widowControl/>
        <w:suppressLineNumbers w:val="0"/>
        <w:pBdr>
          <w:top w:val="none" w:color="auto" w:sz="0" w:space="0"/>
          <w:left w:val="none" w:color="auto" w:sz="0" w:space="0"/>
          <w:bottom w:val="single" w:color="ECECEC" w:sz="4" w:space="7"/>
          <w:right w:val="none" w:color="auto" w:sz="0" w:space="0"/>
        </w:pBdr>
        <w:kinsoku/>
        <w:wordWrap/>
        <w:overflowPunct/>
        <w:topLinePunct w:val="0"/>
        <w:autoSpaceDE/>
        <w:autoSpaceDN/>
        <w:bidi w:val="0"/>
        <w:adjustRightInd/>
        <w:snapToGrid/>
        <w:spacing w:before="240" w:beforeAutospacing="0" w:after="144" w:afterAutospacing="0" w:line="560" w:lineRule="exact"/>
        <w:ind w:left="0" w:right="0"/>
        <w:textAlignment w:val="auto"/>
        <w:rPr>
          <w:rFonts w:hint="eastAsia" w:ascii="微软雅黑" w:hAnsi="微软雅黑" w:eastAsia="微软雅黑" w:cs="微软雅黑"/>
          <w:sz w:val="24"/>
          <w:szCs w:val="24"/>
        </w:rPr>
      </w:pPr>
      <w:bookmarkStart w:id="5" w:name="6706234-6920227-2_5"/>
      <w:bookmarkEnd w:id="5"/>
      <w:r>
        <w:rPr>
          <w:rFonts w:hint="eastAsia" w:ascii="微软雅黑" w:hAnsi="微软雅黑" w:eastAsia="微软雅黑" w:cs="微软雅黑"/>
          <w:i w:val="0"/>
          <w:iCs w:val="0"/>
          <w:caps w:val="0"/>
          <w:color w:val="333333"/>
          <w:spacing w:val="0"/>
          <w:sz w:val="36"/>
          <w:szCs w:val="36"/>
          <w:bdr w:val="none" w:color="auto" w:sz="0" w:space="0"/>
          <w:shd w:val="clear" w:fill="FFFFFF"/>
        </w:rPr>
        <w:t>第五章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投诉与处理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（60——62条） 共三条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第六十条 投标人或者其他利害关系人认为招标投标活动不符合法律、行政法规规定的，可以自知道或者应当知道之日起10日内向有关行政监督部门投诉。投诉应当有明确的请求和必要的证明材料。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就本条例第二十二条、第四十四条、第五十四条规定事项投诉的，应当先向招标人提出异议，异议答复期间不计算在前款规定的期限内。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第六十一条 投诉人就同一事项向两个以上有权受理的行政监督部门投诉的，由最先收到投诉的行政监督部门负责处理。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行政监督部门应当自收到投诉之日起3个工作日内决定是否受理投诉，并自受理投诉之日起30个工作日内作出书面处理决定；需要检验、检测、鉴定、专家评审的，所需时间不计算在内。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投诉人捏造事实、伪造材料或者以非法手段取得证明材料进行投诉的，行政监督部门应当予以驳回。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第六十二条 行政监督部门处理投诉，有权查阅、复制有关文件、资料，调查有关情况，相关单位和人员应当予以配合。必要时，行政监督部门可以责令暂停招标投标活动。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行政监督部门的工作人员对监督检查过程中知悉的国家秘密、商业秘密，应当依法予以保密。</w:t>
      </w:r>
    </w:p>
    <w:p>
      <w:pPr>
        <w:pStyle w:val="4"/>
        <w:keepNext w:val="0"/>
        <w:keepLines w:val="0"/>
        <w:pageBreakBefore w:val="0"/>
        <w:widowControl/>
        <w:suppressLineNumbers w:val="0"/>
        <w:pBdr>
          <w:top w:val="none" w:color="auto" w:sz="0" w:space="0"/>
          <w:left w:val="none" w:color="auto" w:sz="0" w:space="0"/>
          <w:bottom w:val="single" w:color="ECECEC" w:sz="4" w:space="7"/>
          <w:right w:val="none" w:color="auto" w:sz="0" w:space="0"/>
        </w:pBdr>
        <w:kinsoku/>
        <w:wordWrap/>
        <w:overflowPunct/>
        <w:topLinePunct w:val="0"/>
        <w:autoSpaceDE/>
        <w:autoSpaceDN/>
        <w:bidi w:val="0"/>
        <w:adjustRightInd/>
        <w:snapToGrid/>
        <w:spacing w:before="240" w:beforeAutospacing="0" w:after="144" w:afterAutospacing="0" w:line="560" w:lineRule="exact"/>
        <w:ind w:left="0" w:right="0"/>
        <w:textAlignment w:val="auto"/>
        <w:rPr>
          <w:rFonts w:hint="eastAsia" w:ascii="微软雅黑" w:hAnsi="微软雅黑" w:eastAsia="微软雅黑" w:cs="微软雅黑"/>
          <w:sz w:val="24"/>
          <w:szCs w:val="24"/>
        </w:rPr>
      </w:pPr>
      <w:bookmarkStart w:id="6" w:name="6706234-6920227-2_6"/>
      <w:bookmarkEnd w:id="6"/>
      <w:r>
        <w:rPr>
          <w:rFonts w:hint="eastAsia" w:ascii="微软雅黑" w:hAnsi="微软雅黑" w:eastAsia="微软雅黑" w:cs="微软雅黑"/>
          <w:i w:val="0"/>
          <w:iCs w:val="0"/>
          <w:caps w:val="0"/>
          <w:color w:val="333333"/>
          <w:spacing w:val="0"/>
          <w:sz w:val="36"/>
          <w:szCs w:val="36"/>
          <w:bdr w:val="none" w:color="auto" w:sz="0" w:space="0"/>
          <w:shd w:val="clear" w:fill="FFFFFF"/>
        </w:rPr>
        <w:t>第六章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（63——82条） 共二十条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第六十三条 招标人有下列限制或者排斥潜在投标人行为之一的，由有关行政监督部门依照招标投标法第五十一条的规定处罚：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（一）依法应当公开招标的项目不按照规定在指定媒介发布资格预审公告或者招标公告；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（二）在不同媒介发布的同一招标项目的资格预审公告或者招标公告的内容不一致，影响潜在投标人申请资格预审或者投标。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依法必须进行招标的项目的招标人不按照规定发布资格预审公告或者招标公告，构成规避招标的，依照招标投标法第四十九条的规定处罚。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第六十四条 招标人有下列情形之一的，由有关行政监督部门责令改正，可以处10万元以下的罚款：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（一）依法应当公开招标而采用邀请招标；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（二）招标文件、资格预审文件的发售、澄清、修改的时限，或者确定的提交资格预审申请文件、投标文件的时限不符合招标投标法和本条例规定；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（三）接受未通过资格预审的单位或者个人参加投标；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（四）接受应当拒收的投标文件。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招标人有前款第一项、第三项、第四项所列行为之一的，对单位直接负责的主管人员和其他直接责任人员依法给予处分。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投标人有下列行为之一的，属于招标投标法第五十三条规定的情节严重行为，由有关行政监督部门取消其1年至2年内参加依法必须进行招标的项目的投标资格：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（一）以行贿谋取中标；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（二）3年内2次以上串通投标；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（三）</w:t>
      </w:r>
      <w:r>
        <w:rPr>
          <w:rFonts w:hint="default" w:ascii="Arial" w:hAnsi="Arial" w:cs="Arial"/>
          <w:i w:val="0"/>
          <w:iCs w:val="0"/>
          <w:caps w:val="0"/>
          <w:color w:val="136EC2"/>
          <w:spacing w:val="0"/>
          <w:sz w:val="24"/>
          <w:szCs w:val="24"/>
          <w:u w:val="none"/>
          <w:bdr w:val="none" w:color="auto" w:sz="0" w:space="0"/>
          <w:shd w:val="clear" w:fill="FFFFFF"/>
        </w:rPr>
        <w:fldChar w:fldCharType="begin"/>
      </w:r>
      <w:r>
        <w:rPr>
          <w:rFonts w:hint="default" w:ascii="Arial" w:hAnsi="Arial" w:cs="Arial"/>
          <w:i w:val="0"/>
          <w:iCs w:val="0"/>
          <w:caps w:val="0"/>
          <w:color w:val="136EC2"/>
          <w:spacing w:val="0"/>
          <w:sz w:val="24"/>
          <w:szCs w:val="24"/>
          <w:u w:val="none"/>
          <w:bdr w:val="none" w:color="auto" w:sz="0" w:space="0"/>
          <w:shd w:val="clear" w:fill="FFFFFF"/>
        </w:rPr>
        <w:instrText xml:space="preserve"> HYPERLINK "https://baike.so.com/doc/6585302-6799073.html" \t "https://baike.so.com/doc/_blank" </w:instrText>
      </w:r>
      <w:r>
        <w:rPr>
          <w:rFonts w:hint="default" w:ascii="Arial" w:hAnsi="Arial" w:cs="Arial"/>
          <w:i w:val="0"/>
          <w:iCs w:val="0"/>
          <w:caps w:val="0"/>
          <w:color w:val="136EC2"/>
          <w:spacing w:val="0"/>
          <w:sz w:val="24"/>
          <w:szCs w:val="24"/>
          <w:u w:val="none"/>
          <w:bdr w:val="none" w:color="auto" w:sz="0" w:space="0"/>
          <w:shd w:val="clear" w:fill="FFFFFF"/>
        </w:rPr>
        <w:fldChar w:fldCharType="separate"/>
      </w:r>
      <w:r>
        <w:rPr>
          <w:rStyle w:val="8"/>
          <w:rFonts w:hint="default" w:ascii="Arial" w:hAnsi="Arial" w:cs="Arial"/>
          <w:i w:val="0"/>
          <w:iCs w:val="0"/>
          <w:caps w:val="0"/>
          <w:color w:val="136EC2"/>
          <w:spacing w:val="0"/>
          <w:sz w:val="24"/>
          <w:szCs w:val="24"/>
          <w:u w:val="none"/>
          <w:bdr w:val="none" w:color="auto" w:sz="0" w:space="0"/>
          <w:shd w:val="clear" w:fill="FFFFFF"/>
        </w:rPr>
        <w:t>串通投标行为</w:t>
      </w:r>
      <w:r>
        <w:rPr>
          <w:rFonts w:hint="default" w:ascii="Arial" w:hAnsi="Arial" w:cs="Arial"/>
          <w:i w:val="0"/>
          <w:iCs w:val="0"/>
          <w:caps w:val="0"/>
          <w:color w:val="136EC2"/>
          <w:spacing w:val="0"/>
          <w:sz w:val="24"/>
          <w:szCs w:val="24"/>
          <w:u w:val="none"/>
          <w:bdr w:val="none" w:color="auto" w:sz="0" w:space="0"/>
          <w:shd w:val="clear" w:fill="FFFFFF"/>
        </w:rPr>
        <w:fldChar w:fldCharType="end"/>
      </w:r>
      <w:r>
        <w:rPr>
          <w:rFonts w:hint="default" w:ascii="Arial" w:hAnsi="Arial" w:cs="Arial"/>
          <w:i w:val="0"/>
          <w:iCs w:val="0"/>
          <w:caps w:val="0"/>
          <w:color w:val="333333"/>
          <w:spacing w:val="0"/>
          <w:sz w:val="24"/>
          <w:szCs w:val="24"/>
          <w:bdr w:val="none" w:color="auto" w:sz="0" w:space="0"/>
          <w:shd w:val="clear" w:fill="FFFFFF"/>
        </w:rPr>
        <w:t>损害招标人、其他投标人或者国家、集体、公民的合法利益，造成</w:t>
      </w:r>
      <w:r>
        <w:rPr>
          <w:rFonts w:hint="default" w:ascii="Arial" w:hAnsi="Arial" w:cs="Arial"/>
          <w:i w:val="0"/>
          <w:iCs w:val="0"/>
          <w:caps w:val="0"/>
          <w:color w:val="136EC2"/>
          <w:spacing w:val="0"/>
          <w:sz w:val="24"/>
          <w:szCs w:val="24"/>
          <w:u w:val="none"/>
          <w:bdr w:val="none" w:color="auto" w:sz="0" w:space="0"/>
          <w:shd w:val="clear" w:fill="FFFFFF"/>
        </w:rPr>
        <w:fldChar w:fldCharType="begin"/>
      </w:r>
      <w:r>
        <w:rPr>
          <w:rFonts w:hint="default" w:ascii="Arial" w:hAnsi="Arial" w:cs="Arial"/>
          <w:i w:val="0"/>
          <w:iCs w:val="0"/>
          <w:caps w:val="0"/>
          <w:color w:val="136EC2"/>
          <w:spacing w:val="0"/>
          <w:sz w:val="24"/>
          <w:szCs w:val="24"/>
          <w:u w:val="none"/>
          <w:bdr w:val="none" w:color="auto" w:sz="0" w:space="0"/>
          <w:shd w:val="clear" w:fill="FFFFFF"/>
        </w:rPr>
        <w:instrText xml:space="preserve"> HYPERLINK "https://baike.so.com/doc/6306678-6520261.html" \t "https://baike.so.com/doc/_blank" </w:instrText>
      </w:r>
      <w:r>
        <w:rPr>
          <w:rFonts w:hint="default" w:ascii="Arial" w:hAnsi="Arial" w:cs="Arial"/>
          <w:i w:val="0"/>
          <w:iCs w:val="0"/>
          <w:caps w:val="0"/>
          <w:color w:val="136EC2"/>
          <w:spacing w:val="0"/>
          <w:sz w:val="24"/>
          <w:szCs w:val="24"/>
          <w:u w:val="none"/>
          <w:bdr w:val="none" w:color="auto" w:sz="0" w:space="0"/>
          <w:shd w:val="clear" w:fill="FFFFFF"/>
        </w:rPr>
        <w:fldChar w:fldCharType="separate"/>
      </w:r>
      <w:r>
        <w:rPr>
          <w:rStyle w:val="8"/>
          <w:rFonts w:hint="default" w:ascii="Arial" w:hAnsi="Arial" w:cs="Arial"/>
          <w:i w:val="0"/>
          <w:iCs w:val="0"/>
          <w:caps w:val="0"/>
          <w:color w:val="136EC2"/>
          <w:spacing w:val="0"/>
          <w:sz w:val="24"/>
          <w:szCs w:val="24"/>
          <w:u w:val="none"/>
          <w:bdr w:val="none" w:color="auto" w:sz="0" w:space="0"/>
          <w:shd w:val="clear" w:fill="FFFFFF"/>
        </w:rPr>
        <w:t>直接经济损失</w:t>
      </w:r>
      <w:r>
        <w:rPr>
          <w:rFonts w:hint="default" w:ascii="Arial" w:hAnsi="Arial" w:cs="Arial"/>
          <w:i w:val="0"/>
          <w:iCs w:val="0"/>
          <w:caps w:val="0"/>
          <w:color w:val="136EC2"/>
          <w:spacing w:val="0"/>
          <w:sz w:val="24"/>
          <w:szCs w:val="24"/>
          <w:u w:val="none"/>
          <w:bdr w:val="none" w:color="auto" w:sz="0" w:space="0"/>
          <w:shd w:val="clear" w:fill="FFFFFF"/>
        </w:rPr>
        <w:fldChar w:fldCharType="end"/>
      </w:r>
      <w:r>
        <w:rPr>
          <w:rFonts w:hint="default" w:ascii="Arial" w:hAnsi="Arial" w:cs="Arial"/>
          <w:i w:val="0"/>
          <w:iCs w:val="0"/>
          <w:caps w:val="0"/>
          <w:color w:val="333333"/>
          <w:spacing w:val="0"/>
          <w:sz w:val="24"/>
          <w:szCs w:val="24"/>
          <w:bdr w:val="none" w:color="auto" w:sz="0" w:space="0"/>
          <w:shd w:val="clear" w:fill="FFFFFF"/>
        </w:rPr>
        <w:t>30万元以上；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（四）其他串通投标情节严重的行为。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投标人自本条第二款规定的处罚执行期限届满之日起3年内又有该款所列违法行为之一的，或者串通投标、以行贿谋取中标情节特别严重的，由</w:t>
      </w:r>
      <w:r>
        <w:rPr>
          <w:rFonts w:hint="default" w:ascii="Arial" w:hAnsi="Arial" w:cs="Arial"/>
          <w:i w:val="0"/>
          <w:iCs w:val="0"/>
          <w:caps w:val="0"/>
          <w:color w:val="136EC2"/>
          <w:spacing w:val="0"/>
          <w:sz w:val="24"/>
          <w:szCs w:val="24"/>
          <w:u w:val="none"/>
          <w:bdr w:val="none" w:color="auto" w:sz="0" w:space="0"/>
          <w:shd w:val="clear" w:fill="FFFFFF"/>
        </w:rPr>
        <w:fldChar w:fldCharType="begin"/>
      </w:r>
      <w:r>
        <w:rPr>
          <w:rFonts w:hint="default" w:ascii="Arial" w:hAnsi="Arial" w:cs="Arial"/>
          <w:i w:val="0"/>
          <w:iCs w:val="0"/>
          <w:caps w:val="0"/>
          <w:color w:val="136EC2"/>
          <w:spacing w:val="0"/>
          <w:sz w:val="24"/>
          <w:szCs w:val="24"/>
          <w:u w:val="none"/>
          <w:bdr w:val="none" w:color="auto" w:sz="0" w:space="0"/>
          <w:shd w:val="clear" w:fill="FFFFFF"/>
        </w:rPr>
        <w:instrText xml:space="preserve"> HYPERLINK "https://baike.so.com/doc/6294993-6508511.html" \t "https://baike.so.com/doc/_blank" </w:instrText>
      </w:r>
      <w:r>
        <w:rPr>
          <w:rFonts w:hint="default" w:ascii="Arial" w:hAnsi="Arial" w:cs="Arial"/>
          <w:i w:val="0"/>
          <w:iCs w:val="0"/>
          <w:caps w:val="0"/>
          <w:color w:val="136EC2"/>
          <w:spacing w:val="0"/>
          <w:sz w:val="24"/>
          <w:szCs w:val="24"/>
          <w:u w:val="none"/>
          <w:bdr w:val="none" w:color="auto" w:sz="0" w:space="0"/>
          <w:shd w:val="clear" w:fill="FFFFFF"/>
        </w:rPr>
        <w:fldChar w:fldCharType="separate"/>
      </w:r>
      <w:r>
        <w:rPr>
          <w:rStyle w:val="8"/>
          <w:rFonts w:hint="default" w:ascii="Arial" w:hAnsi="Arial" w:cs="Arial"/>
          <w:i w:val="0"/>
          <w:iCs w:val="0"/>
          <w:caps w:val="0"/>
          <w:color w:val="136EC2"/>
          <w:spacing w:val="0"/>
          <w:sz w:val="24"/>
          <w:szCs w:val="24"/>
          <w:u w:val="none"/>
          <w:bdr w:val="none" w:color="auto" w:sz="0" w:space="0"/>
          <w:shd w:val="clear" w:fill="FFFFFF"/>
        </w:rPr>
        <w:t>工商行政管理机关</w:t>
      </w:r>
      <w:r>
        <w:rPr>
          <w:rFonts w:hint="default" w:ascii="Arial" w:hAnsi="Arial" w:cs="Arial"/>
          <w:i w:val="0"/>
          <w:iCs w:val="0"/>
          <w:caps w:val="0"/>
          <w:color w:val="136EC2"/>
          <w:spacing w:val="0"/>
          <w:sz w:val="24"/>
          <w:szCs w:val="24"/>
          <w:u w:val="none"/>
          <w:bdr w:val="none" w:color="auto" w:sz="0" w:space="0"/>
          <w:shd w:val="clear" w:fill="FFFFFF"/>
        </w:rPr>
        <w:fldChar w:fldCharType="end"/>
      </w:r>
      <w:r>
        <w:rPr>
          <w:rFonts w:hint="default" w:ascii="Arial" w:hAnsi="Arial" w:cs="Arial"/>
          <w:i w:val="0"/>
          <w:iCs w:val="0"/>
          <w:caps w:val="0"/>
          <w:color w:val="333333"/>
          <w:spacing w:val="0"/>
          <w:sz w:val="24"/>
          <w:szCs w:val="24"/>
          <w:bdr w:val="none" w:color="auto" w:sz="0" w:space="0"/>
          <w:shd w:val="clear" w:fill="FFFFFF"/>
        </w:rPr>
        <w:t>吊销营业执照。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法律、行政法规对串通投标报价行为的处罚另有规定的，从其规定。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投标人有下列行为之一的，属于招标投标法第五十四条规定的情节严重行为，由有关行政监督部门取消其1年至3年内参加依法必须进行招标的项目的投标资格：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（一）伪造、变造资格、资质证书或者其他许可证件骗取中标；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（二）3年内2次以上使用他人名义投标；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（三）弄虚作假骗取中标给招标人造成直接经济损失30万元以上；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（四）其他弄虚作假骗取中标情节严重的行为。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投标人自本条第二款规定的处罚执行期限届满之日起3年内又有该款所列违法行为之一的，或者弄虚作假骗取中标情节特别严重的，由工商行政管理机关吊销营业执照。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第六十九条 出让或者出租资格、资质证书供他人投标的，依照法律、行政法规的规定给予行政处罚；构成犯罪的，依法追究刑事责任。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国家工作人员以任何方式非法干涉选取评标委员会成员的，依照本条例第八十一条的规定追究法律责任。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第七十一条 评标委员会成员有下列行为之一的，由有关行政监督部门责令改正；情节严重的，禁止其在一定期限内参加依法必须进行招标的项目的评标；情节特别严重的，取消其担任评标委员会成员的资格：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（一）应当回避而不回避；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（二）擅离职守；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（三）不按照招标文件规定的评标标准和方法评标；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（四）私下接触投标人；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（五）向招标人征询确定中标人的意向或者接受任何单位或者个人明示或者暗示提出的倾向或者排斥特定投标人的要求；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（六）对依法应当否决的投标不提出否决意见；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（七）暗示或者诱导投标人作出澄清、说明或者接受投标人主动提出的澄清、说明；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（八）其他不客观、不公正履行职务的行为。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（一）无正当理由不发出中标通知书；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（二）不按照规定确定中标人；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（三）中标通知书发出后无正当理由改变中标结果；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（四）无正当理由不与中标人订立合同；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（五）在订立合同时向中标人提出附加条件。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第七十七条 投标人或者其他利害关系人捏造事实、伪造材料或者以非法手段取得证明材料进行投诉，给他人造成损失的，依法承担赔偿责任。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招标人不按照规定对异议作出答复，继续进行招标投标活动的，由有关行政监督部门责令改正，拒不改正或者不能改正并影响中标结果的，依照本条例第八十二条的规定处理。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第七十八条　取得招标职业资格的专业人员违反国家有关规定办理招标业务的，责令改正，给予警告；情节严重的，暂停一定期限内从事招标业务；情节特别严重的，取消招标职业资格。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第七十九条 国家建立招标投标信用制度。有关行政监督部门应当依法公告对招标人、招标代理机构、投标人、评标委员会成员等当事人违法行为的</w:t>
      </w:r>
      <w:r>
        <w:rPr>
          <w:rFonts w:hint="default" w:ascii="Arial" w:hAnsi="Arial" w:cs="Arial"/>
          <w:i w:val="0"/>
          <w:iCs w:val="0"/>
          <w:caps w:val="0"/>
          <w:color w:val="136EC2"/>
          <w:spacing w:val="0"/>
          <w:sz w:val="24"/>
          <w:szCs w:val="24"/>
          <w:u w:val="none"/>
          <w:bdr w:val="none" w:color="auto" w:sz="0" w:space="0"/>
          <w:shd w:val="clear" w:fill="FFFFFF"/>
        </w:rPr>
        <w:fldChar w:fldCharType="begin"/>
      </w:r>
      <w:r>
        <w:rPr>
          <w:rFonts w:hint="default" w:ascii="Arial" w:hAnsi="Arial" w:cs="Arial"/>
          <w:i w:val="0"/>
          <w:iCs w:val="0"/>
          <w:caps w:val="0"/>
          <w:color w:val="136EC2"/>
          <w:spacing w:val="0"/>
          <w:sz w:val="24"/>
          <w:szCs w:val="24"/>
          <w:u w:val="none"/>
          <w:bdr w:val="none" w:color="auto" w:sz="0" w:space="0"/>
          <w:shd w:val="clear" w:fill="FFFFFF"/>
        </w:rPr>
        <w:instrText xml:space="preserve"> HYPERLINK "https://baike.so.com/doc/5759679-5972441.html" \t "https://baike.so.com/doc/_blank" </w:instrText>
      </w:r>
      <w:r>
        <w:rPr>
          <w:rFonts w:hint="default" w:ascii="Arial" w:hAnsi="Arial" w:cs="Arial"/>
          <w:i w:val="0"/>
          <w:iCs w:val="0"/>
          <w:caps w:val="0"/>
          <w:color w:val="136EC2"/>
          <w:spacing w:val="0"/>
          <w:sz w:val="24"/>
          <w:szCs w:val="24"/>
          <w:u w:val="none"/>
          <w:bdr w:val="none" w:color="auto" w:sz="0" w:space="0"/>
          <w:shd w:val="clear" w:fill="FFFFFF"/>
        </w:rPr>
        <w:fldChar w:fldCharType="separate"/>
      </w:r>
      <w:r>
        <w:rPr>
          <w:rStyle w:val="8"/>
          <w:rFonts w:hint="default" w:ascii="Arial" w:hAnsi="Arial" w:cs="Arial"/>
          <w:i w:val="0"/>
          <w:iCs w:val="0"/>
          <w:caps w:val="0"/>
          <w:color w:val="136EC2"/>
          <w:spacing w:val="0"/>
          <w:sz w:val="24"/>
          <w:szCs w:val="24"/>
          <w:u w:val="none"/>
          <w:bdr w:val="none" w:color="auto" w:sz="0" w:space="0"/>
          <w:shd w:val="clear" w:fill="FFFFFF"/>
        </w:rPr>
        <w:t>行政处理</w:t>
      </w:r>
      <w:r>
        <w:rPr>
          <w:rFonts w:hint="default" w:ascii="Arial" w:hAnsi="Arial" w:cs="Arial"/>
          <w:i w:val="0"/>
          <w:iCs w:val="0"/>
          <w:caps w:val="0"/>
          <w:color w:val="136EC2"/>
          <w:spacing w:val="0"/>
          <w:sz w:val="24"/>
          <w:szCs w:val="24"/>
          <w:u w:val="none"/>
          <w:bdr w:val="none" w:color="auto" w:sz="0" w:space="0"/>
          <w:shd w:val="clear" w:fill="FFFFFF"/>
        </w:rPr>
        <w:fldChar w:fldCharType="end"/>
      </w:r>
      <w:r>
        <w:rPr>
          <w:rFonts w:hint="default" w:ascii="Arial" w:hAnsi="Arial" w:cs="Arial"/>
          <w:i w:val="0"/>
          <w:iCs w:val="0"/>
          <w:caps w:val="0"/>
          <w:color w:val="333333"/>
          <w:spacing w:val="0"/>
          <w:sz w:val="24"/>
          <w:szCs w:val="24"/>
          <w:bdr w:val="none" w:color="auto" w:sz="0" w:space="0"/>
          <w:shd w:val="clear" w:fill="FFFFFF"/>
        </w:rPr>
        <w:t>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第八十条项 目审批、核准部门不依法审批、核准项目招标范围、招标方式、招标组织形式的，对单位直接负责的主管人员和其他直接责任人员依法给予处分。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有关行政监督部门</w:t>
      </w:r>
      <w:r>
        <w:rPr>
          <w:rFonts w:hint="default" w:ascii="Arial" w:hAnsi="Arial" w:cs="Arial"/>
          <w:i w:val="0"/>
          <w:iCs w:val="0"/>
          <w:caps w:val="0"/>
          <w:color w:val="136EC2"/>
          <w:spacing w:val="0"/>
          <w:sz w:val="24"/>
          <w:szCs w:val="24"/>
          <w:u w:val="none"/>
          <w:bdr w:val="none" w:color="auto" w:sz="0" w:space="0"/>
          <w:shd w:val="clear" w:fill="FFFFFF"/>
        </w:rPr>
        <w:fldChar w:fldCharType="begin"/>
      </w:r>
      <w:r>
        <w:rPr>
          <w:rFonts w:hint="default" w:ascii="Arial" w:hAnsi="Arial" w:cs="Arial"/>
          <w:i w:val="0"/>
          <w:iCs w:val="0"/>
          <w:caps w:val="0"/>
          <w:color w:val="136EC2"/>
          <w:spacing w:val="0"/>
          <w:sz w:val="24"/>
          <w:szCs w:val="24"/>
          <w:u w:val="none"/>
          <w:bdr w:val="none" w:color="auto" w:sz="0" w:space="0"/>
          <w:shd w:val="clear" w:fill="FFFFFF"/>
        </w:rPr>
        <w:instrText xml:space="preserve"> HYPERLINK "https://baike.so.com/doc/630507-667291.html" \t "https://baike.so.com/doc/_blank" </w:instrText>
      </w:r>
      <w:r>
        <w:rPr>
          <w:rFonts w:hint="default" w:ascii="Arial" w:hAnsi="Arial" w:cs="Arial"/>
          <w:i w:val="0"/>
          <w:iCs w:val="0"/>
          <w:caps w:val="0"/>
          <w:color w:val="136EC2"/>
          <w:spacing w:val="0"/>
          <w:sz w:val="24"/>
          <w:szCs w:val="24"/>
          <w:u w:val="none"/>
          <w:bdr w:val="none" w:color="auto" w:sz="0" w:space="0"/>
          <w:shd w:val="clear" w:fill="FFFFFF"/>
        </w:rPr>
        <w:fldChar w:fldCharType="separate"/>
      </w:r>
      <w:r>
        <w:rPr>
          <w:rStyle w:val="8"/>
          <w:rFonts w:hint="default" w:ascii="Arial" w:hAnsi="Arial" w:cs="Arial"/>
          <w:i w:val="0"/>
          <w:iCs w:val="0"/>
          <w:caps w:val="0"/>
          <w:color w:val="136EC2"/>
          <w:spacing w:val="0"/>
          <w:sz w:val="24"/>
          <w:szCs w:val="24"/>
          <w:u w:val="none"/>
          <w:bdr w:val="none" w:color="auto" w:sz="0" w:space="0"/>
          <w:shd w:val="clear" w:fill="FFFFFF"/>
        </w:rPr>
        <w:t>不依法履行职责</w:t>
      </w:r>
      <w:r>
        <w:rPr>
          <w:rFonts w:hint="default" w:ascii="Arial" w:hAnsi="Arial" w:cs="Arial"/>
          <w:i w:val="0"/>
          <w:iCs w:val="0"/>
          <w:caps w:val="0"/>
          <w:color w:val="136EC2"/>
          <w:spacing w:val="0"/>
          <w:sz w:val="24"/>
          <w:szCs w:val="24"/>
          <w:u w:val="none"/>
          <w:bdr w:val="none" w:color="auto" w:sz="0" w:space="0"/>
          <w:shd w:val="clear" w:fill="FFFFFF"/>
        </w:rPr>
        <w:fldChar w:fldCharType="end"/>
      </w:r>
      <w:r>
        <w:rPr>
          <w:rFonts w:hint="default" w:ascii="Arial" w:hAnsi="Arial" w:cs="Arial"/>
          <w:i w:val="0"/>
          <w:iCs w:val="0"/>
          <w:caps w:val="0"/>
          <w:color w:val="333333"/>
          <w:spacing w:val="0"/>
          <w:sz w:val="24"/>
          <w:szCs w:val="24"/>
          <w:bdr w:val="none" w:color="auto" w:sz="0" w:space="0"/>
          <w:shd w:val="clear" w:fill="FFFFFF"/>
        </w:rPr>
        <w:t>，对违反招标投标法和本条例规定的行为不依法查处，或者不按照规定处理投诉、不依法公告对招标投标当事人违法行为的行政处理决定的，对直接负责的主管人员和其他直接责任人员依法给予处分。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项目审批、核准部门和有关行政监督部门的工作人员徇私舞弊、滥用职权、玩忽职守，构成犯罪的，依法追究刑事责任。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第八十一条 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（一）要求对依法必须进行招标的项目不招标，或者要求对依法应当公开招标的项目不公开招标；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（二）要求评标委员会成员或者招标人以其指定的投标人作为中标候选人或者中标人，或者以其他方式非法干涉评标活动，影响中标结果；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（三）以其他方式非法干涉招标投标活动。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第八十二条 依法必须进行招标的项目的招标投标活动违反招标投标法和本条例的规定，对中标结果造成实质性影响，且不能采取补救措施予以纠正的，招标、投标、中标无效，应当依法重新招标或者评标。</w:t>
      </w:r>
    </w:p>
    <w:p>
      <w:pPr>
        <w:pStyle w:val="4"/>
        <w:keepNext w:val="0"/>
        <w:keepLines w:val="0"/>
        <w:pageBreakBefore w:val="0"/>
        <w:widowControl/>
        <w:suppressLineNumbers w:val="0"/>
        <w:pBdr>
          <w:top w:val="none" w:color="auto" w:sz="0" w:space="0"/>
          <w:left w:val="none" w:color="auto" w:sz="0" w:space="0"/>
          <w:bottom w:val="single" w:color="ECECEC" w:sz="4" w:space="7"/>
          <w:right w:val="none" w:color="auto" w:sz="0" w:space="0"/>
        </w:pBdr>
        <w:kinsoku/>
        <w:wordWrap/>
        <w:overflowPunct/>
        <w:topLinePunct w:val="0"/>
        <w:autoSpaceDE/>
        <w:autoSpaceDN/>
        <w:bidi w:val="0"/>
        <w:adjustRightInd/>
        <w:snapToGrid/>
        <w:spacing w:before="240" w:beforeAutospacing="0" w:after="144" w:afterAutospacing="0" w:line="560" w:lineRule="exact"/>
        <w:ind w:left="0" w:right="0"/>
        <w:textAlignment w:val="auto"/>
        <w:rPr>
          <w:rFonts w:hint="eastAsia" w:ascii="微软雅黑" w:hAnsi="微软雅黑" w:eastAsia="微软雅黑" w:cs="微软雅黑"/>
          <w:sz w:val="24"/>
          <w:szCs w:val="24"/>
        </w:rPr>
      </w:pPr>
      <w:bookmarkStart w:id="7" w:name="6706234-6920227-2_7"/>
      <w:bookmarkEnd w:id="7"/>
      <w:r>
        <w:rPr>
          <w:rFonts w:hint="eastAsia" w:ascii="微软雅黑" w:hAnsi="微软雅黑" w:eastAsia="微软雅黑" w:cs="微软雅黑"/>
          <w:i w:val="0"/>
          <w:iCs w:val="0"/>
          <w:caps w:val="0"/>
          <w:color w:val="333333"/>
          <w:spacing w:val="0"/>
          <w:sz w:val="36"/>
          <w:szCs w:val="36"/>
          <w:bdr w:val="none" w:color="auto" w:sz="0" w:space="0"/>
          <w:shd w:val="clear" w:fill="FFFFFF"/>
        </w:rPr>
        <w:t>第七章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附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（83——85条）共三条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第八十三条 招标投标协会按照依法制定的章程开展活动，加强行业自律和服务。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第八十四条 政府采购的法律、行政法规对政府采购货物、服务的招标投标另有规定的，从其规定。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rFonts w:hint="default" w:ascii="Arial" w:hAnsi="Arial" w:cs="Arial"/>
          <w:i w:val="0"/>
          <w:iCs w:val="0"/>
          <w:caps w:val="0"/>
          <w:color w:val="3366CC"/>
          <w:spacing w:val="0"/>
          <w:sz w:val="21"/>
          <w:szCs w:val="21"/>
          <w:u w:val="none"/>
          <w:bdr w:val="none" w:color="auto" w:sz="0" w:space="0"/>
          <w:shd w:val="clear" w:fill="FFFFFF"/>
          <w:vertAlign w:val="baseline"/>
        </w:rPr>
      </w:pPr>
      <w:r>
        <w:rPr>
          <w:rFonts w:hint="default" w:ascii="Arial" w:hAnsi="Arial" w:cs="Arial"/>
          <w:i w:val="0"/>
          <w:iCs w:val="0"/>
          <w:caps w:val="0"/>
          <w:color w:val="333333"/>
          <w:spacing w:val="0"/>
          <w:sz w:val="24"/>
          <w:szCs w:val="24"/>
          <w:bdr w:val="none" w:color="auto" w:sz="0" w:space="0"/>
          <w:shd w:val="clear" w:fill="FFFFFF"/>
        </w:rPr>
        <w:t>第八十五条 本条例自2012年2月1日起施行。</w:t>
      </w:r>
      <w:bookmarkStart w:id="8" w:name="refer_6706234-6920227-9127674"/>
      <w:r>
        <w:rPr>
          <w:rFonts w:hint="default" w:ascii="Arial" w:hAnsi="Arial" w:cs="Arial"/>
          <w:i w:val="0"/>
          <w:iCs w:val="0"/>
          <w:caps w:val="0"/>
          <w:color w:val="3366CC"/>
          <w:spacing w:val="0"/>
          <w:sz w:val="21"/>
          <w:szCs w:val="21"/>
          <w:u w:val="none"/>
          <w:bdr w:val="none" w:color="auto" w:sz="0" w:space="0"/>
          <w:shd w:val="clear" w:fill="FFFFFF"/>
          <w:vertAlign w:val="baseline"/>
        </w:rPr>
        <w:fldChar w:fldCharType="begin"/>
      </w:r>
      <w:r>
        <w:rPr>
          <w:rFonts w:hint="default" w:ascii="Arial" w:hAnsi="Arial" w:cs="Arial"/>
          <w:i w:val="0"/>
          <w:iCs w:val="0"/>
          <w:caps w:val="0"/>
          <w:color w:val="3366CC"/>
          <w:spacing w:val="0"/>
          <w:sz w:val="21"/>
          <w:szCs w:val="21"/>
          <w:u w:val="none"/>
          <w:bdr w:val="none" w:color="auto" w:sz="0" w:space="0"/>
          <w:shd w:val="clear" w:fill="FFFFFF"/>
          <w:vertAlign w:val="baseline"/>
        </w:rPr>
        <w:instrText xml:space="preserve"> HYPERLINK "https://baike.so.com/doc/6706234-6920227.html" \l "refff_6706234-6920227-1" </w:instrText>
      </w:r>
      <w:r>
        <w:rPr>
          <w:rFonts w:hint="default" w:ascii="Arial" w:hAnsi="Arial" w:cs="Arial"/>
          <w:i w:val="0"/>
          <w:iCs w:val="0"/>
          <w:caps w:val="0"/>
          <w:color w:val="3366CC"/>
          <w:spacing w:val="0"/>
          <w:sz w:val="21"/>
          <w:szCs w:val="21"/>
          <w:u w:val="none"/>
          <w:bdr w:val="none" w:color="auto" w:sz="0" w:space="0"/>
          <w:shd w:val="clear" w:fill="FFFFFF"/>
          <w:vertAlign w:val="baseline"/>
        </w:rPr>
        <w:fldChar w:fldCharType="separate"/>
      </w:r>
      <w:r>
        <w:rPr>
          <w:rStyle w:val="8"/>
          <w:rFonts w:hint="default" w:ascii="Arial" w:hAnsi="Arial" w:cs="Arial"/>
          <w:i w:val="0"/>
          <w:iCs w:val="0"/>
          <w:caps w:val="0"/>
          <w:color w:val="3366CC"/>
          <w:spacing w:val="0"/>
          <w:sz w:val="21"/>
          <w:szCs w:val="21"/>
          <w:u w:val="none"/>
          <w:bdr w:val="none" w:color="auto" w:sz="0" w:space="0"/>
          <w:shd w:val="clear" w:fill="FFFFFF"/>
          <w:vertAlign w:val="baseline"/>
        </w:rPr>
        <w:t>[1]</w:t>
      </w:r>
      <w:bookmarkEnd w:id="8"/>
      <w:r>
        <w:rPr>
          <w:rFonts w:hint="default" w:ascii="Arial" w:hAnsi="Arial" w:cs="Arial"/>
          <w:i w:val="0"/>
          <w:iCs w:val="0"/>
          <w:caps w:val="0"/>
          <w:color w:val="3366CC"/>
          <w:spacing w:val="0"/>
          <w:sz w:val="21"/>
          <w:szCs w:val="21"/>
          <w:u w:val="none"/>
          <w:bdr w:val="none" w:color="auto" w:sz="0" w:space="0"/>
          <w:shd w:val="clear" w:fill="FFFFFF"/>
          <w:vertAlign w:val="baseline"/>
        </w:rPr>
        <w:fldChar w:fldCharType="end"/>
      </w:r>
      <w:bookmarkStart w:id="9" w:name="6706234-6920227-3"/>
      <w:bookmarkEnd w:id="9"/>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rFonts w:hint="eastAsia" w:ascii="微软雅黑" w:hAnsi="微软雅黑" w:eastAsia="微软雅黑" w:cs="微软雅黑"/>
          <w:i w:val="0"/>
          <w:iCs w:val="0"/>
          <w:caps w:val="0"/>
          <w:color w:val="000000"/>
          <w:spacing w:val="0"/>
          <w:sz w:val="44"/>
          <w:szCs w:val="44"/>
        </w:rPr>
      </w:pPr>
      <w:r>
        <w:rPr>
          <w:rFonts w:hint="eastAsia" w:ascii="微软雅黑" w:hAnsi="微软雅黑" w:eastAsia="微软雅黑" w:cs="微软雅黑"/>
          <w:i w:val="0"/>
          <w:iCs w:val="0"/>
          <w:caps w:val="0"/>
          <w:color w:val="000000"/>
          <w:spacing w:val="0"/>
          <w:sz w:val="44"/>
          <w:szCs w:val="44"/>
          <w:bdr w:val="none" w:color="auto" w:sz="0" w:space="0"/>
          <w:shd w:val="clear" w:fill="FFFFFF"/>
        </w:rPr>
        <w:t>权威解读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促进公平竞争、预防和惩治腐败的又一重大举措 国务院法制办、国家发展改革委、监察部负责人就《中华 人民共和国招标投标法实施条例》有关问题答记者问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2011年12月20日，国务院总理温家宝签署国务院令公布《中华人民共和国招标投标法实施条例》（以下简称《条例》），《条例》自2012年2月1日起施行。国务院法制办、国家发展改革委、监察部负责人就《条例》的有关问题回答了记者的提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制定《条例》的意义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招标投标法自2000年1月1日施行以来，对于推进招标采购制度的实施，促进公平竞争，加强反腐败制度建设，节约公共采购资金，保证采购质量，发挥了重要作用。随着招标采购方式的广泛应用，招标投标活动也出现了一些亟待解决的突出问题：一些依法必须招标的项目规避招标或者搞“明招暗定”的虚假招标，有的领导干部利用权力插手干预招标投标活动，搞权钱交易，使工程建设和其他公共采购领域成为腐败现象易发、多发的重灾区；一些招标投标活动当事人相互串通，围标串标，严重扰乱招标投标活动正常秩序，破坏公平竞争。招标投标活动中存在的突出问题，明显违反法律、法规已有的规定，同时也有相关制度需进一步完善的问题。认真总结招标投标法实施以来的实践经验，制定出台配套行政法规，将法律规定进一步具体化，增强可操作性，并针对新情况、新问题充实完善有关规定，进一步筑牢工程建设和其他公共采购领域预防和惩治腐败的制度屏障，维护招标投标活动的正常秩序，是必要的。制定出台《条例》，是落实中央部署、推动工程建设领域反腐败长效机制建设的一项重要任务，是解决招标投标领域突出问题、促进公平竞争、预防和惩治腐败的一项重要举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对维护招标投标正常秩序的规定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《条例》针对当前突出问题，主要细化、完善了保障公开公平公正、预防和惩治腐败、维护招标投标正常秩序的规定。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一是进一步明确应当公开招标的项目范围。针对一些应当公开招标的项目以法律规定不明确为借口规避公开招标的问题，《条例》规定：凡属国有资金占控股或者主导地位的依法必须招标的项目，除因技术复杂、有特殊要求或者只有少数潜在投标人可供选择等特殊情形不适宜公开招标的以外，都应当公开招标；负责建设项目审批、核准的部门应当审核确定项目的招标范围、招标方式和招标组织形式，并通报招标投标行政监督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二是充实细化防止虚假招标的规定。实践中搞虚假招标、“明招暗定”的主要手段之一，是招标人以不公正、不合理的投标人资格条件和中标条件以及不规范的投标人资格审查办法限制、排斥其他投标人，以使其事先内定的投标人中标。针对这一问题，《条例》充实细化了禁止以不合理条件和不规范的资格审查办法限制、排斥投标人的规定，不得对不同的投标人采取不同的资格审查或者评标标准，不得设定与招标项目具体特点和实际需要不相适应或者与合同履行无关的资格审查和中标条件，不得以特定业绩、奖项作为中标条件，不得限定特定的专利、商标、品牌或者供应商等。实践中搞虚假招标、“明招暗定”的另一主要手段，是招标人以各种方式与其内定的投标人串通，帮助其中标。针对这一问题，《条例》在重申禁止招标人与投标人串通投标的法律规定的同时，对属于招标人与投标人串通投标的具体情形作了细化，为依法认定和严厉惩治这类违法行为提供更明确的执法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三是禁止在招标结束后违反招标文件的规定和中标人的投标承诺订立合同，防止招标人与中标人串通搞权钱交易。《条例》规定：招标人和中标人应当依照招标投标法和《条例》的规定签订书面合同，合同的标的、价款、质量、履行期限等主要条款应当与招标文件、中标人的投标文件的内容一致；招标人和中标人不得再行订立背离合同实质性内容的其他协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四是完善防止和严惩串通投标、弄虚作假骗取中标行为的规定。投标人串通投标，以行贿谋取中标，以及弄虚作假骗取中标的行为，对正常的招标投标竞争秩序危害甚大，应当依法严惩、坚决遏制。《条例》在对串通投标行为和弄虚作假骗取中标行为的认定作出明确具体规定的同时，依据招标投标法，进一步充实细化了相关的法律责任，规定有此类行为的，中标无效，没收违法所得，处以罚款；对违法情节严重的投标人取消其一定期限内参加依法必须进行招标的项目的投标资格，直至吊销其营业执照；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对评标委员会成员及其评标行为的规定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为确保公正评标，一要规范地选取评标委员会成员，二要规范评标行为，《条例》进一步完善了这方面的规定。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针对有的领导干部、招标单位负责人滥用权力干预评标委员会成员的选取，指定或变相指定评标委员会专家成员，严重妨碍公正评标的问题，《条例》规定：省级人民政府和国务院有关部门应当组建综合评标专家库。除招标投标法规定的特殊招标项目外，评标委员会的专家成员应当从评标专家库内相关专业的专家名单中以随机抽取的方式确定。任何单位和个人不得指定或者变相指定参加评标委员会的专家成员。招标人非因法定事由，不得更换依法确定的评标委员会成员。有关行政监督部门应当按照规定的职责分工，对评标委员会成员的确定方式、评标专家的抽取和评标活动进行监督。同时对违法确定、更换评标委员会成员的法律责任作了明确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针对有的评标委员会成员不依法客观公正履行职务，甚至徇私舞弊的问题，为严格规范评标委员会成员的评标行为，保障评标公平公正，《条例》规定：评标委员会成员应当按照招标文件规定的评标标准和方法，客观、公正地对投标文件提出评审意见。评标委员会成员不得私下接触投标人，不得收受投标人给予的财物或者其他好处，不得向招标人征询确定中标人的意向或者接受任何单位或者个人提出的倾向或者排斥特定投标人的要求，不得有其他不客观、不公正履行职务的行为。同时对评标委员会成员不依法客观公正履行职务的法律责任作了明确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对领导干部插手干预招标投标活动的规定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招标投标领域仍然是违法违纪问题的易发高发领域。领导干部违规插手干预招标投标活动、进行权钱交易等问题还比较突出，社会对此反映强烈。有关法律法规和党纪政纪对禁止领导干部等国家工作人员插手干预招标投标活动已有明确规定。为切实落实要将严格禁止利用权力干预、操纵招标投标活动“作为一条‘高压线’，谁碰就依法处理谁”的要求，《条例》重申规定：禁止国家工作人员以任何方式非法干涉招标投标活动。国家工作人员利用职务便利，以直接或者间接、明示或者暗示等任何方式要求对依法必须进行招标的项目不招标的，或者要求对依法应当公开招标的项目不公开招标的，要求评标委员会成员或者招标人选定所指定的投标人为中标候选人或者中标人的，或者以其他方式非法干涉评标活动影响中标结果的，依法给予记过或者记大过处分；情节严重的，依法给予降级或者撤职处分；情节特别严重的，依法给予开除处分；构成犯罪的，依法追究刑事责任。这里讲的“国家工作人员”，依照法律规定，包括</w:t>
      </w:r>
      <w:r>
        <w:rPr>
          <w:rFonts w:hint="default" w:ascii="Arial" w:hAnsi="Arial" w:cs="Arial"/>
          <w:i w:val="0"/>
          <w:iCs w:val="0"/>
          <w:caps w:val="0"/>
          <w:color w:val="136EC2"/>
          <w:spacing w:val="0"/>
          <w:sz w:val="24"/>
          <w:szCs w:val="24"/>
          <w:u w:val="none"/>
          <w:bdr w:val="none" w:color="auto" w:sz="0" w:space="0"/>
          <w:shd w:val="clear" w:fill="FFFFFF"/>
        </w:rPr>
        <w:fldChar w:fldCharType="begin"/>
      </w:r>
      <w:r>
        <w:rPr>
          <w:rFonts w:hint="default" w:ascii="Arial" w:hAnsi="Arial" w:cs="Arial"/>
          <w:i w:val="0"/>
          <w:iCs w:val="0"/>
          <w:caps w:val="0"/>
          <w:color w:val="136EC2"/>
          <w:spacing w:val="0"/>
          <w:sz w:val="24"/>
          <w:szCs w:val="24"/>
          <w:u w:val="none"/>
          <w:bdr w:val="none" w:color="auto" w:sz="0" w:space="0"/>
          <w:shd w:val="clear" w:fill="FFFFFF"/>
        </w:rPr>
        <w:instrText xml:space="preserve"> HYPERLINK "https://baike.so.com/doc/566189-599367.html" \t "https://baike.so.com/doc/_blank" </w:instrText>
      </w:r>
      <w:r>
        <w:rPr>
          <w:rFonts w:hint="default" w:ascii="Arial" w:hAnsi="Arial" w:cs="Arial"/>
          <w:i w:val="0"/>
          <w:iCs w:val="0"/>
          <w:caps w:val="0"/>
          <w:color w:val="136EC2"/>
          <w:spacing w:val="0"/>
          <w:sz w:val="24"/>
          <w:szCs w:val="24"/>
          <w:u w:val="none"/>
          <w:bdr w:val="none" w:color="auto" w:sz="0" w:space="0"/>
          <w:shd w:val="clear" w:fill="FFFFFF"/>
        </w:rPr>
        <w:fldChar w:fldCharType="separate"/>
      </w:r>
      <w:r>
        <w:rPr>
          <w:rStyle w:val="8"/>
          <w:rFonts w:hint="default" w:ascii="Arial" w:hAnsi="Arial" w:cs="Arial"/>
          <w:i w:val="0"/>
          <w:iCs w:val="0"/>
          <w:caps w:val="0"/>
          <w:color w:val="136EC2"/>
          <w:spacing w:val="0"/>
          <w:sz w:val="24"/>
          <w:szCs w:val="24"/>
          <w:u w:val="none"/>
          <w:bdr w:val="none" w:color="auto" w:sz="0" w:space="0"/>
          <w:shd w:val="clear" w:fill="FFFFFF"/>
        </w:rPr>
        <w:t>国家机关工作人员</w:t>
      </w:r>
      <w:r>
        <w:rPr>
          <w:rFonts w:hint="default" w:ascii="Arial" w:hAnsi="Arial" w:cs="Arial"/>
          <w:i w:val="0"/>
          <w:iCs w:val="0"/>
          <w:caps w:val="0"/>
          <w:color w:val="136EC2"/>
          <w:spacing w:val="0"/>
          <w:sz w:val="24"/>
          <w:szCs w:val="24"/>
          <w:u w:val="none"/>
          <w:bdr w:val="none" w:color="auto" w:sz="0" w:space="0"/>
          <w:shd w:val="clear" w:fill="FFFFFF"/>
        </w:rPr>
        <w:fldChar w:fldCharType="end"/>
      </w:r>
      <w:r>
        <w:rPr>
          <w:rFonts w:hint="default" w:ascii="Arial" w:hAnsi="Arial" w:cs="Arial"/>
          <w:i w:val="0"/>
          <w:iCs w:val="0"/>
          <w:caps w:val="0"/>
          <w:color w:val="333333"/>
          <w:spacing w:val="0"/>
          <w:sz w:val="24"/>
          <w:szCs w:val="24"/>
          <w:bdr w:val="none" w:color="auto" w:sz="0" w:space="0"/>
          <w:shd w:val="clear" w:fill="FFFFFF"/>
        </w:rPr>
        <w:t>和国有企业、事业单位中依法从事公务的人员。另外，条例还明确规定，监察机关依法对与招标投标活动有关的监察对象实施监察。这与《行政监察法》、《</w:t>
      </w:r>
      <w:r>
        <w:rPr>
          <w:rFonts w:hint="default" w:ascii="Arial" w:hAnsi="Arial" w:cs="Arial"/>
          <w:i w:val="0"/>
          <w:iCs w:val="0"/>
          <w:caps w:val="0"/>
          <w:color w:val="136EC2"/>
          <w:spacing w:val="0"/>
          <w:sz w:val="24"/>
          <w:szCs w:val="24"/>
          <w:u w:val="none"/>
          <w:bdr w:val="none" w:color="auto" w:sz="0" w:space="0"/>
          <w:shd w:val="clear" w:fill="FFFFFF"/>
        </w:rPr>
        <w:fldChar w:fldCharType="begin"/>
      </w:r>
      <w:r>
        <w:rPr>
          <w:rFonts w:hint="default" w:ascii="Arial" w:hAnsi="Arial" w:cs="Arial"/>
          <w:i w:val="0"/>
          <w:iCs w:val="0"/>
          <w:caps w:val="0"/>
          <w:color w:val="136EC2"/>
          <w:spacing w:val="0"/>
          <w:sz w:val="24"/>
          <w:szCs w:val="24"/>
          <w:u w:val="none"/>
          <w:bdr w:val="none" w:color="auto" w:sz="0" w:space="0"/>
          <w:shd w:val="clear" w:fill="FFFFFF"/>
        </w:rPr>
        <w:instrText xml:space="preserve"> HYPERLINK "https://baike.so.com/doc/5760714-5973477.html" \t "https://baike.so.com/doc/_blank" </w:instrText>
      </w:r>
      <w:r>
        <w:rPr>
          <w:rFonts w:hint="default" w:ascii="Arial" w:hAnsi="Arial" w:cs="Arial"/>
          <w:i w:val="0"/>
          <w:iCs w:val="0"/>
          <w:caps w:val="0"/>
          <w:color w:val="136EC2"/>
          <w:spacing w:val="0"/>
          <w:sz w:val="24"/>
          <w:szCs w:val="24"/>
          <w:u w:val="none"/>
          <w:bdr w:val="none" w:color="auto" w:sz="0" w:space="0"/>
          <w:shd w:val="clear" w:fill="FFFFFF"/>
        </w:rPr>
        <w:fldChar w:fldCharType="separate"/>
      </w:r>
      <w:r>
        <w:rPr>
          <w:rStyle w:val="8"/>
          <w:rFonts w:hint="default" w:ascii="Arial" w:hAnsi="Arial" w:cs="Arial"/>
          <w:i w:val="0"/>
          <w:iCs w:val="0"/>
          <w:caps w:val="0"/>
          <w:color w:val="136EC2"/>
          <w:spacing w:val="0"/>
          <w:sz w:val="24"/>
          <w:szCs w:val="24"/>
          <w:u w:val="none"/>
          <w:bdr w:val="none" w:color="auto" w:sz="0" w:space="0"/>
          <w:shd w:val="clear" w:fill="FFFFFF"/>
        </w:rPr>
        <w:t>行政机关公务员处分条例</w:t>
      </w:r>
      <w:r>
        <w:rPr>
          <w:rFonts w:hint="default" w:ascii="Arial" w:hAnsi="Arial" w:cs="Arial"/>
          <w:i w:val="0"/>
          <w:iCs w:val="0"/>
          <w:caps w:val="0"/>
          <w:color w:val="136EC2"/>
          <w:spacing w:val="0"/>
          <w:sz w:val="24"/>
          <w:szCs w:val="24"/>
          <w:u w:val="none"/>
          <w:bdr w:val="none" w:color="auto" w:sz="0" w:space="0"/>
          <w:shd w:val="clear" w:fill="FFFFFF"/>
        </w:rPr>
        <w:fldChar w:fldCharType="end"/>
      </w:r>
      <w:r>
        <w:rPr>
          <w:rFonts w:hint="default" w:ascii="Arial" w:hAnsi="Arial" w:cs="Arial"/>
          <w:i w:val="0"/>
          <w:iCs w:val="0"/>
          <w:caps w:val="0"/>
          <w:color w:val="333333"/>
          <w:spacing w:val="0"/>
          <w:sz w:val="24"/>
          <w:szCs w:val="24"/>
          <w:bdr w:val="none" w:color="auto" w:sz="0" w:space="0"/>
          <w:shd w:val="clear" w:fill="FFFFFF"/>
        </w:rPr>
        <w:t>》及国家有关政策规定相衔接，有利于加强对有关政府部门及其工作人员的行政监察，严肃查处国家工作人员插手干预招标投标活动的行为。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为保障严格执法，落实行政问责制度，《条例》规定：有关行政监督部门不依法履行职责，对违法行为不依法查处，或者不按照规定处理投诉、不依法公告对招标投标当事人违法行为的行政处理决定的，对直接负责的主管人员和其他直接责任人员依法给予处分；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对招标投标交易场所的规定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一些地方设立了开展招标投标活动的场所，有工程交易中心、公共资源交易中心等，《条例》将其称为“招标投标交易场所”。在功能定位上，《条例》规定招标投标交易场所应立足于为招投标活动提供服务。在与行政监督部门的关系上，《条例》规定招标投标交易场所不得与行政监督部门存在隶属关系。在设立的层级上，《条例》规定设区的市级以上地方人民政府可以根据实际需要建立统一规范的招标投标交易场所。同时，《条例》规定招标投标交易场所不得以营利为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为使“诚信者受益，失信者惩戒”的机制在招标投标活动中得以体现，《条例》规定：国家建立招标投标信用制度。有关行政监督部门应当依法公告对招标人、招标代理机构、投标人、评标委员会成员等当事人违法行为的行政处理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对《条例》贯彻实施的安排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420"/>
        <w:textAlignment w:val="auto"/>
        <w:rPr>
          <w:color w:val="333333"/>
          <w:sz w:val="44"/>
          <w:szCs w:val="44"/>
        </w:rPr>
      </w:pPr>
      <w:r>
        <w:rPr>
          <w:rFonts w:hint="default" w:ascii="Arial" w:hAnsi="Arial" w:cs="Arial"/>
          <w:i w:val="0"/>
          <w:iCs w:val="0"/>
          <w:caps w:val="0"/>
          <w:color w:val="333333"/>
          <w:spacing w:val="0"/>
          <w:sz w:val="24"/>
          <w:szCs w:val="24"/>
          <w:bdr w:val="none" w:color="auto" w:sz="0" w:space="0"/>
          <w:shd w:val="clear" w:fill="FFFFFF"/>
        </w:rPr>
        <w:t>《招标投标法实施条例》的颁布实施是国家法制建设中促进公平竞争、预防和惩治腐败的又一重大举措，要高度重视并切实做好《条例》的贯彻实施工作。一是做好宣传培训。通过新闻宣传、人员培训等多种方式，积极营造认真学习《条例》、自觉执行《条例》的氛围。二是清理完善配套规定。各部门、各地方要对涉及招标投标的地方性法规、部门和</w:t>
      </w:r>
      <w:r>
        <w:rPr>
          <w:rFonts w:hint="default" w:ascii="Arial" w:hAnsi="Arial" w:cs="Arial"/>
          <w:i w:val="0"/>
          <w:iCs w:val="0"/>
          <w:caps w:val="0"/>
          <w:color w:val="136EC2"/>
          <w:spacing w:val="0"/>
          <w:sz w:val="24"/>
          <w:szCs w:val="24"/>
          <w:u w:val="none"/>
          <w:bdr w:val="none" w:color="auto" w:sz="0" w:space="0"/>
          <w:shd w:val="clear" w:fill="FFFFFF"/>
        </w:rPr>
        <w:fldChar w:fldCharType="begin"/>
      </w:r>
      <w:r>
        <w:rPr>
          <w:rFonts w:hint="default" w:ascii="Arial" w:hAnsi="Arial" w:cs="Arial"/>
          <w:i w:val="0"/>
          <w:iCs w:val="0"/>
          <w:caps w:val="0"/>
          <w:color w:val="136EC2"/>
          <w:spacing w:val="0"/>
          <w:sz w:val="24"/>
          <w:szCs w:val="24"/>
          <w:u w:val="none"/>
          <w:bdr w:val="none" w:color="auto" w:sz="0" w:space="0"/>
          <w:shd w:val="clear" w:fill="FFFFFF"/>
        </w:rPr>
        <w:instrText xml:space="preserve"> HYPERLINK "https://baike.so.com/doc/6751925-6966490.html" \t "https://baike.so.com/doc/_blank" </w:instrText>
      </w:r>
      <w:r>
        <w:rPr>
          <w:rFonts w:hint="default" w:ascii="Arial" w:hAnsi="Arial" w:cs="Arial"/>
          <w:i w:val="0"/>
          <w:iCs w:val="0"/>
          <w:caps w:val="0"/>
          <w:color w:val="136EC2"/>
          <w:spacing w:val="0"/>
          <w:sz w:val="24"/>
          <w:szCs w:val="24"/>
          <w:u w:val="none"/>
          <w:bdr w:val="none" w:color="auto" w:sz="0" w:space="0"/>
          <w:shd w:val="clear" w:fill="FFFFFF"/>
        </w:rPr>
        <w:fldChar w:fldCharType="separate"/>
      </w:r>
      <w:r>
        <w:rPr>
          <w:rStyle w:val="8"/>
          <w:rFonts w:hint="default" w:ascii="Arial" w:hAnsi="Arial" w:cs="Arial"/>
          <w:i w:val="0"/>
          <w:iCs w:val="0"/>
          <w:caps w:val="0"/>
          <w:color w:val="136EC2"/>
          <w:spacing w:val="0"/>
          <w:sz w:val="24"/>
          <w:szCs w:val="24"/>
          <w:u w:val="none"/>
          <w:bdr w:val="none" w:color="auto" w:sz="0" w:space="0"/>
          <w:shd w:val="clear" w:fill="FFFFFF"/>
        </w:rPr>
        <w:t>地方政府规章</w:t>
      </w:r>
      <w:r>
        <w:rPr>
          <w:rFonts w:hint="default" w:ascii="Arial" w:hAnsi="Arial" w:cs="Arial"/>
          <w:i w:val="0"/>
          <w:iCs w:val="0"/>
          <w:caps w:val="0"/>
          <w:color w:val="136EC2"/>
          <w:spacing w:val="0"/>
          <w:sz w:val="24"/>
          <w:szCs w:val="24"/>
          <w:u w:val="none"/>
          <w:bdr w:val="none" w:color="auto" w:sz="0" w:space="0"/>
          <w:shd w:val="clear" w:fill="FFFFFF"/>
        </w:rPr>
        <w:fldChar w:fldCharType="end"/>
      </w:r>
      <w:r>
        <w:rPr>
          <w:rFonts w:hint="default" w:ascii="Arial" w:hAnsi="Arial" w:cs="Arial"/>
          <w:i w:val="0"/>
          <w:iCs w:val="0"/>
          <w:caps w:val="0"/>
          <w:color w:val="333333"/>
          <w:spacing w:val="0"/>
          <w:sz w:val="24"/>
          <w:szCs w:val="24"/>
          <w:bdr w:val="none" w:color="auto" w:sz="0" w:space="0"/>
          <w:shd w:val="clear" w:fill="FFFFFF"/>
        </w:rPr>
        <w:t>以及规范性文件进行一次全面清理，及时修改、废止并对外公布。需要制定配套规定的，要抓紧制定出台。三是加强监督执法。按照中央关于工程建设领域突出问题专项治理工作的部署，集中开展执法检查，重点查处围标串标、弄虚作假、插手干预招投标活动等违法违规行为，切实维护招投标市场秩序。四是公布一批典型案例。我们对工程建设领域突出问题专项治理以来查处的典型案例进行了认真梳理和剖析，将适时向社会公布</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Arial" w:hAnsi="Arial" w:eastAsia="宋体" w:cs="Arial"/>
          <w:i w:val="0"/>
          <w:iCs w:val="0"/>
          <w:caps w:val="0"/>
          <w:color w:val="333333"/>
          <w:spacing w:val="0"/>
          <w:sz w:val="16"/>
          <w:szCs w:val="1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14A52"/>
    <w:rsid w:val="1B01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2022-03-24T07:46:00Z</dcterms:created>
  <dc:creator>鹰击长空</dc:creator>
  <cp:lastModifiedBy>鹰击长空</cp:lastModifiedBy>
  <dcterms:modified xsi:type="dcterms:W3CDTF">2022-03-24T07:51:12Z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6F25E71660A542AFA4A9CC6E1F510120</vt:lpwstr>
  </property>
</Properties>
</file>